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93429" w14:textId="77777777" w:rsidR="00E666FD" w:rsidRDefault="00000000">
      <w:pPr>
        <w:spacing w:after="0"/>
        <w:rPr>
          <w:rFonts w:ascii="Times New Roman" w:hAnsi="Times New Roman" w:cs="Times New Roman"/>
          <w:b/>
          <w:bCs/>
          <w:sz w:val="36"/>
          <w:szCs w:val="36"/>
        </w:rPr>
      </w:pPr>
      <w:r>
        <w:rPr>
          <w:rFonts w:ascii="Times New Roman" w:hAnsi="Times New Roman" w:cs="Times New Roman"/>
          <w:b/>
          <w:bCs/>
          <w:sz w:val="36"/>
          <w:szCs w:val="36"/>
        </w:rPr>
        <w:t>Handleiding voor Docenten</w:t>
      </w:r>
    </w:p>
    <w:p w14:paraId="26C2FE02" w14:textId="77777777" w:rsidR="00E666FD" w:rsidRDefault="00000000">
      <w:pPr>
        <w:spacing w:after="0"/>
        <w:rPr>
          <w:rFonts w:ascii="Times New Roman" w:hAnsi="Times New Roman" w:cs="Times New Roman"/>
          <w:b/>
          <w:bCs/>
          <w:i/>
          <w:iCs/>
          <w:sz w:val="24"/>
          <w:szCs w:val="24"/>
        </w:rPr>
      </w:pPr>
      <w:r>
        <w:rPr>
          <w:rFonts w:ascii="Times New Roman" w:hAnsi="Times New Roman" w:cs="Times New Roman"/>
          <w:b/>
          <w:bCs/>
          <w:i/>
          <w:iCs/>
          <w:sz w:val="32"/>
          <w:szCs w:val="32"/>
        </w:rPr>
        <w:t>Lesson 7 – Articles (narrative)</w:t>
      </w:r>
    </w:p>
    <w:p w14:paraId="219768F9" w14:textId="77777777" w:rsidR="00E666FD" w:rsidRDefault="00E666FD">
      <w:pPr>
        <w:spacing w:after="0"/>
        <w:rPr>
          <w:rFonts w:ascii="Times New Roman" w:hAnsi="Times New Roman" w:cs="Times New Roman"/>
          <w:b/>
          <w:bCs/>
          <w:i/>
          <w:iCs/>
          <w:sz w:val="24"/>
          <w:szCs w:val="24"/>
        </w:rPr>
      </w:pPr>
    </w:p>
    <w:p w14:paraId="48A2CE8E" w14:textId="77777777" w:rsidR="00E666FD" w:rsidRDefault="00E666FD">
      <w:pPr>
        <w:spacing w:after="0"/>
        <w:rPr>
          <w:rFonts w:ascii="Times New Roman" w:hAnsi="Times New Roman" w:cs="Times New Roman"/>
          <w:b/>
          <w:bCs/>
          <w:i/>
          <w:iCs/>
          <w:sz w:val="24"/>
          <w:szCs w:val="24"/>
        </w:rPr>
      </w:pPr>
    </w:p>
    <w:tbl>
      <w:tblPr>
        <w:tblStyle w:val="Tabelraster"/>
        <w:tblW w:w="8608" w:type="dxa"/>
        <w:tblLayout w:type="fixed"/>
        <w:tblLook w:val="04A0" w:firstRow="1" w:lastRow="0" w:firstColumn="1" w:lastColumn="0" w:noHBand="0" w:noVBand="1"/>
      </w:tblPr>
      <w:tblGrid>
        <w:gridCol w:w="5098"/>
        <w:gridCol w:w="3510"/>
      </w:tblGrid>
      <w:tr w:rsidR="00E666FD" w14:paraId="32B2D1E2" w14:textId="77777777">
        <w:trPr>
          <w:trHeight w:val="407"/>
        </w:trPr>
        <w:tc>
          <w:tcPr>
            <w:tcW w:w="5097" w:type="dxa"/>
          </w:tcPr>
          <w:p w14:paraId="28DAFCF9" w14:textId="77777777" w:rsidR="00E666FD" w:rsidRDefault="00000000">
            <w:pPr>
              <w:widowControl w:val="0"/>
              <w:spacing w:after="0" w:line="240" w:lineRule="auto"/>
              <w:rPr>
                <w:rFonts w:ascii="Times New Roman" w:hAnsi="Times New Roman" w:cs="Times New Roman"/>
                <w:sz w:val="24"/>
                <w:szCs w:val="24"/>
              </w:rPr>
            </w:pPr>
            <w:r>
              <w:rPr>
                <w:rFonts w:eastAsia="Calibri"/>
                <w:noProof/>
              </w:rPr>
              <w:drawing>
                <wp:inline distT="0" distB="0" distL="0" distR="0" wp14:anchorId="33A91166" wp14:editId="780D4361">
                  <wp:extent cx="3100070" cy="174371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noChangeArrowheads="1"/>
                          </pic:cNvPicPr>
                        </pic:nvPicPr>
                        <pic:blipFill>
                          <a:blip r:embed="rId7"/>
                          <a:stretch>
                            <a:fillRect/>
                          </a:stretch>
                        </pic:blipFill>
                        <pic:spPr bwMode="auto">
                          <a:xfrm>
                            <a:off x="0" y="0"/>
                            <a:ext cx="3100070" cy="1743710"/>
                          </a:xfrm>
                          <a:prstGeom prst="rect">
                            <a:avLst/>
                          </a:prstGeom>
                        </pic:spPr>
                      </pic:pic>
                    </a:graphicData>
                  </a:graphic>
                </wp:inline>
              </w:drawing>
            </w:r>
          </w:p>
          <w:p w14:paraId="742798B2" w14:textId="77777777" w:rsidR="00E666FD" w:rsidRDefault="00E666FD">
            <w:pPr>
              <w:widowControl w:val="0"/>
              <w:spacing w:after="0" w:line="240" w:lineRule="auto"/>
              <w:rPr>
                <w:rFonts w:ascii="Times New Roman" w:hAnsi="Times New Roman" w:cs="Times New Roman"/>
                <w:sz w:val="24"/>
                <w:szCs w:val="24"/>
              </w:rPr>
            </w:pPr>
          </w:p>
        </w:tc>
        <w:tc>
          <w:tcPr>
            <w:tcW w:w="3510" w:type="dxa"/>
          </w:tcPr>
          <w:p w14:paraId="2E19E65E"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docent leest de vraag voor. Dit wordt kort besproken met de groep.</w:t>
            </w:r>
          </w:p>
          <w:p w14:paraId="32A767CF" w14:textId="77777777" w:rsidR="00E666FD" w:rsidRDefault="00E666FD">
            <w:pPr>
              <w:widowControl w:val="0"/>
              <w:spacing w:after="0" w:line="240" w:lineRule="auto"/>
              <w:rPr>
                <w:rFonts w:ascii="Times New Roman" w:hAnsi="Times New Roman" w:cs="Times New Roman"/>
                <w:sz w:val="24"/>
                <w:szCs w:val="24"/>
              </w:rPr>
            </w:pPr>
          </w:p>
          <w:p w14:paraId="5B464ADC"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Deze les gaat dieper in op het gebruik van lidwoorden in gesprekken en verhalen. Dit is iets dat vaak fout wordt gedaan door leerlingen.</w:t>
            </w:r>
          </w:p>
        </w:tc>
      </w:tr>
      <w:tr w:rsidR="00E666FD" w14:paraId="74FEB83B" w14:textId="77777777">
        <w:trPr>
          <w:trHeight w:val="407"/>
        </w:trPr>
        <w:tc>
          <w:tcPr>
            <w:tcW w:w="5097" w:type="dxa"/>
          </w:tcPr>
          <w:p w14:paraId="112A9D87" w14:textId="77777777" w:rsidR="00E666FD" w:rsidRDefault="00000000">
            <w:pPr>
              <w:widowControl w:val="0"/>
              <w:spacing w:after="0" w:line="240" w:lineRule="auto"/>
              <w:rPr>
                <w:rFonts w:ascii="Calibri" w:eastAsia="Calibri" w:hAnsi="Calibri"/>
              </w:rPr>
            </w:pPr>
            <w:r>
              <w:rPr>
                <w:rFonts w:eastAsia="Calibri"/>
                <w:noProof/>
              </w:rPr>
              <w:drawing>
                <wp:inline distT="0" distB="0" distL="0" distR="0" wp14:anchorId="2FDECB76" wp14:editId="11304503">
                  <wp:extent cx="3100070" cy="1743710"/>
                  <wp:effectExtent l="0" t="0" r="0" b="0"/>
                  <wp:docPr id="2"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43"/>
                          <pic:cNvPicPr>
                            <a:picLocks noChangeAspect="1" noChangeArrowheads="1"/>
                          </pic:cNvPicPr>
                        </pic:nvPicPr>
                        <pic:blipFill>
                          <a:blip r:embed="rId8"/>
                          <a:stretch>
                            <a:fillRect/>
                          </a:stretch>
                        </pic:blipFill>
                        <pic:spPr bwMode="auto">
                          <a:xfrm>
                            <a:off x="0" y="0"/>
                            <a:ext cx="3100070" cy="1743710"/>
                          </a:xfrm>
                          <a:prstGeom prst="rect">
                            <a:avLst/>
                          </a:prstGeom>
                        </pic:spPr>
                      </pic:pic>
                    </a:graphicData>
                  </a:graphic>
                </wp:inline>
              </w:drawing>
            </w:r>
          </w:p>
          <w:p w14:paraId="2AE9F007" w14:textId="77777777" w:rsidR="00E666FD" w:rsidRDefault="00E666FD">
            <w:pPr>
              <w:widowControl w:val="0"/>
              <w:spacing w:after="0" w:line="240" w:lineRule="auto"/>
              <w:rPr>
                <w:rFonts w:ascii="Calibri" w:eastAsia="Calibri" w:hAnsi="Calibri"/>
              </w:rPr>
            </w:pPr>
          </w:p>
        </w:tc>
        <w:tc>
          <w:tcPr>
            <w:tcW w:w="3510" w:type="dxa"/>
          </w:tcPr>
          <w:p w14:paraId="6BAA07EB"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Terugblikken op de vorige les. Nogmaals expliciet de verschillen tussen bepaald en onbepaald lidwoorden benoemen en laten zien in de tabel.</w:t>
            </w:r>
          </w:p>
        </w:tc>
      </w:tr>
      <w:tr w:rsidR="00E666FD" w14:paraId="14C66119" w14:textId="77777777">
        <w:trPr>
          <w:trHeight w:val="407"/>
        </w:trPr>
        <w:tc>
          <w:tcPr>
            <w:tcW w:w="5097" w:type="dxa"/>
          </w:tcPr>
          <w:p w14:paraId="6AEEA4FE" w14:textId="77777777" w:rsidR="00E666FD" w:rsidRDefault="00000000">
            <w:pPr>
              <w:widowControl w:val="0"/>
              <w:spacing w:after="0" w:line="240" w:lineRule="auto"/>
              <w:rPr>
                <w:rFonts w:ascii="Calibri" w:eastAsia="Calibri" w:hAnsi="Calibri"/>
              </w:rPr>
            </w:pPr>
            <w:r>
              <w:rPr>
                <w:rFonts w:eastAsia="Calibri"/>
                <w:noProof/>
              </w:rPr>
              <w:drawing>
                <wp:inline distT="0" distB="0" distL="0" distR="0" wp14:anchorId="03D44116" wp14:editId="00D196ED">
                  <wp:extent cx="3100070" cy="1743710"/>
                  <wp:effectExtent l="0" t="0" r="0" b="0"/>
                  <wp:docPr id="3"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44"/>
                          <pic:cNvPicPr>
                            <a:picLocks noChangeAspect="1" noChangeArrowheads="1"/>
                          </pic:cNvPicPr>
                        </pic:nvPicPr>
                        <pic:blipFill>
                          <a:blip r:embed="rId9"/>
                          <a:stretch>
                            <a:fillRect/>
                          </a:stretch>
                        </pic:blipFill>
                        <pic:spPr bwMode="auto">
                          <a:xfrm>
                            <a:off x="0" y="0"/>
                            <a:ext cx="3100070" cy="1743710"/>
                          </a:xfrm>
                          <a:prstGeom prst="rect">
                            <a:avLst/>
                          </a:prstGeom>
                        </pic:spPr>
                      </pic:pic>
                    </a:graphicData>
                  </a:graphic>
                </wp:inline>
              </w:drawing>
            </w:r>
          </w:p>
          <w:p w14:paraId="603CA453" w14:textId="77777777" w:rsidR="00E666FD" w:rsidRDefault="00E666FD">
            <w:pPr>
              <w:widowControl w:val="0"/>
              <w:spacing w:after="0" w:line="240" w:lineRule="auto"/>
              <w:rPr>
                <w:rFonts w:ascii="Calibri" w:eastAsia="Calibri" w:hAnsi="Calibri"/>
              </w:rPr>
            </w:pPr>
          </w:p>
          <w:p w14:paraId="1178EE54" w14:textId="77777777" w:rsidR="00E666FD"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Hand-out:</w:t>
            </w:r>
          </w:p>
          <w:p w14:paraId="675BCEC0" w14:textId="77777777" w:rsidR="00E666FD" w:rsidRDefault="00000000">
            <w:pPr>
              <w:widowControl w:val="0"/>
              <w:spacing w:after="0" w:line="240" w:lineRule="auto"/>
              <w:rPr>
                <w:rFonts w:ascii="Times New Roman" w:hAnsi="Times New Roman" w:cs="Times New Roman"/>
                <w:sz w:val="24"/>
                <w:szCs w:val="24"/>
                <w:lang w:val="en-US"/>
              </w:rPr>
            </w:pPr>
            <w:r>
              <w:rPr>
                <w:rFonts w:ascii="Times New Roman" w:eastAsia="Calibri" w:hAnsi="Times New Roman" w:cs="Times New Roman"/>
                <w:sz w:val="24"/>
                <w:szCs w:val="24"/>
                <w:lang w:val="en-US"/>
              </w:rPr>
              <w:t>“Lesson 7 – hand-out”</w:t>
            </w:r>
          </w:p>
          <w:p w14:paraId="48178B78" w14:textId="77777777" w:rsidR="00E666FD" w:rsidRDefault="00000000">
            <w:pPr>
              <w:widowControl w:val="0"/>
              <w:spacing w:after="0" w:line="240" w:lineRule="auto"/>
              <w:rPr>
                <w:rFonts w:ascii="Calibri" w:eastAsia="Calibri" w:hAnsi="Calibri"/>
              </w:rPr>
            </w:pPr>
            <w:r>
              <w:rPr>
                <w:rFonts w:eastAsia="Calibri"/>
                <w:noProof/>
              </w:rPr>
              <w:drawing>
                <wp:inline distT="0" distB="0" distL="0" distR="0" wp14:anchorId="0397C2D7" wp14:editId="701A632F">
                  <wp:extent cx="872490" cy="1230630"/>
                  <wp:effectExtent l="0" t="0" r="0" b="0"/>
                  <wp:docPr id="4"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53"/>
                          <pic:cNvPicPr>
                            <a:picLocks noChangeAspect="1" noChangeArrowheads="1"/>
                          </pic:cNvPicPr>
                        </pic:nvPicPr>
                        <pic:blipFill>
                          <a:blip r:embed="rId10"/>
                          <a:stretch>
                            <a:fillRect/>
                          </a:stretch>
                        </pic:blipFill>
                        <pic:spPr bwMode="auto">
                          <a:xfrm>
                            <a:off x="0" y="0"/>
                            <a:ext cx="872490" cy="1230630"/>
                          </a:xfrm>
                          <a:prstGeom prst="rect">
                            <a:avLst/>
                          </a:prstGeom>
                        </pic:spPr>
                      </pic:pic>
                    </a:graphicData>
                  </a:graphic>
                </wp:inline>
              </w:drawing>
            </w:r>
          </w:p>
          <w:p w14:paraId="4A4E4DC4" w14:textId="77777777" w:rsidR="00E666FD" w:rsidRDefault="00E666FD">
            <w:pPr>
              <w:widowControl w:val="0"/>
              <w:spacing w:after="0" w:line="240" w:lineRule="auto"/>
              <w:rPr>
                <w:rFonts w:ascii="Calibri" w:eastAsia="Calibri" w:hAnsi="Calibri"/>
              </w:rPr>
            </w:pPr>
          </w:p>
        </w:tc>
        <w:tc>
          <w:tcPr>
            <w:tcW w:w="3510" w:type="dxa"/>
          </w:tcPr>
          <w:p w14:paraId="390A2382"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Deze les wordt er gefocust op het gebruik van lidwoorden in verhaaltjes.</w:t>
            </w:r>
          </w:p>
          <w:p w14:paraId="5500FAC2" w14:textId="77777777" w:rsidR="00E666FD" w:rsidRDefault="00E666FD">
            <w:pPr>
              <w:widowControl w:val="0"/>
              <w:spacing w:after="0" w:line="240" w:lineRule="auto"/>
              <w:rPr>
                <w:rFonts w:ascii="Times New Roman" w:hAnsi="Times New Roman" w:cs="Times New Roman"/>
                <w:sz w:val="24"/>
                <w:szCs w:val="24"/>
              </w:rPr>
            </w:pPr>
          </w:p>
          <w:p w14:paraId="21A0B7B9"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Op dit punt wordt de hand-out uitgedeeld. Daarmee kunnen leerlingen de plaatjes van dichterbij zien en bespreken met klasgenoten.</w:t>
            </w:r>
          </w:p>
          <w:p w14:paraId="2DB5067B" w14:textId="77777777" w:rsidR="00E666FD" w:rsidRDefault="00E666FD">
            <w:pPr>
              <w:widowControl w:val="0"/>
              <w:spacing w:after="0" w:line="240" w:lineRule="auto"/>
              <w:rPr>
                <w:rFonts w:ascii="Times New Roman" w:hAnsi="Times New Roman" w:cs="Times New Roman"/>
                <w:sz w:val="24"/>
                <w:szCs w:val="24"/>
              </w:rPr>
            </w:pPr>
          </w:p>
        </w:tc>
      </w:tr>
      <w:tr w:rsidR="00E666FD" w14:paraId="22BDAA0B" w14:textId="77777777">
        <w:trPr>
          <w:trHeight w:val="407"/>
        </w:trPr>
        <w:tc>
          <w:tcPr>
            <w:tcW w:w="5097" w:type="dxa"/>
          </w:tcPr>
          <w:p w14:paraId="1987A957" w14:textId="77777777" w:rsidR="00E666FD"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3F5BE670" wp14:editId="43A4218A">
                  <wp:extent cx="3100070" cy="1743710"/>
                  <wp:effectExtent l="0" t="0" r="0" b="0"/>
                  <wp:docPr id="5"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2"/>
                          <pic:cNvPicPr>
                            <a:picLocks noChangeAspect="1" noChangeArrowheads="1"/>
                          </pic:cNvPicPr>
                        </pic:nvPicPr>
                        <pic:blipFill>
                          <a:blip r:embed="rId11"/>
                          <a:stretch>
                            <a:fillRect/>
                          </a:stretch>
                        </pic:blipFill>
                        <pic:spPr bwMode="auto">
                          <a:xfrm>
                            <a:off x="0" y="0"/>
                            <a:ext cx="3100070" cy="1743710"/>
                          </a:xfrm>
                          <a:prstGeom prst="rect">
                            <a:avLst/>
                          </a:prstGeom>
                        </pic:spPr>
                      </pic:pic>
                    </a:graphicData>
                  </a:graphic>
                </wp:inline>
              </w:drawing>
            </w:r>
          </w:p>
          <w:p w14:paraId="04783D5C" w14:textId="77777777" w:rsidR="00E666FD" w:rsidRDefault="00E666FD">
            <w:pPr>
              <w:widowControl w:val="0"/>
              <w:spacing w:after="0" w:line="240" w:lineRule="auto"/>
              <w:rPr>
                <w:rFonts w:ascii="Calibri" w:eastAsia="Calibri" w:hAnsi="Calibri"/>
              </w:rPr>
            </w:pPr>
          </w:p>
        </w:tc>
        <w:tc>
          <w:tcPr>
            <w:tcW w:w="3510" w:type="dxa"/>
          </w:tcPr>
          <w:p w14:paraId="13D6A23B" w14:textId="38001352"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De vraag “wie zijn er op dit plaatje?” </w:t>
            </w:r>
            <w:r w:rsidR="00A17DB6">
              <w:rPr>
                <w:rFonts w:ascii="Times New Roman" w:eastAsia="Calibri" w:hAnsi="Times New Roman" w:cs="Times New Roman"/>
                <w:sz w:val="24"/>
                <w:szCs w:val="24"/>
              </w:rPr>
              <w:t>m</w:t>
            </w:r>
            <w:r>
              <w:rPr>
                <w:rFonts w:ascii="Times New Roman" w:eastAsia="Calibri" w:hAnsi="Times New Roman" w:cs="Times New Roman"/>
                <w:sz w:val="24"/>
                <w:szCs w:val="24"/>
              </w:rPr>
              <w:t xml:space="preserve">ogen de leerlingen eerst zelf beantwoorden alvorens het wordt laten zien door verder te klikken in de PowerPoint. </w:t>
            </w:r>
          </w:p>
          <w:p w14:paraId="2C1A6091" w14:textId="77777777" w:rsidR="00E666FD" w:rsidRDefault="00E666FD">
            <w:pPr>
              <w:widowControl w:val="0"/>
              <w:spacing w:after="0" w:line="240" w:lineRule="auto"/>
              <w:rPr>
                <w:rFonts w:ascii="Times New Roman" w:hAnsi="Times New Roman" w:cs="Times New Roman"/>
                <w:sz w:val="24"/>
                <w:szCs w:val="24"/>
              </w:rPr>
            </w:pPr>
          </w:p>
          <w:p w14:paraId="0AF757D2"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Leerlingen mogen bespreken wat ze zien in het plaatje in hun eigen taal en dit delen met de klas.</w:t>
            </w:r>
          </w:p>
          <w:p w14:paraId="4DF0CF28" w14:textId="77777777" w:rsidR="00E666FD" w:rsidRDefault="00E666FD">
            <w:pPr>
              <w:widowControl w:val="0"/>
              <w:spacing w:after="0" w:line="240" w:lineRule="auto"/>
              <w:rPr>
                <w:rFonts w:ascii="Times New Roman" w:hAnsi="Times New Roman" w:cs="Times New Roman"/>
                <w:sz w:val="24"/>
                <w:szCs w:val="24"/>
              </w:rPr>
            </w:pPr>
          </w:p>
          <w:p w14:paraId="2A481064"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Tot slot komt de regel dat een nieuw iemand in het verhaal wordt geïntroduceerd met een onbepaald lidwoord, dus </w:t>
            </w:r>
            <w:r>
              <w:rPr>
                <w:rFonts w:ascii="Times New Roman" w:eastAsia="Calibri" w:hAnsi="Times New Roman" w:cs="Times New Roman"/>
                <w:i/>
                <w:iCs/>
                <w:sz w:val="24"/>
                <w:szCs w:val="24"/>
              </w:rPr>
              <w:t>een</w:t>
            </w:r>
            <w:r>
              <w:rPr>
                <w:rFonts w:ascii="Times New Roman" w:eastAsia="Calibri" w:hAnsi="Times New Roman" w:cs="Times New Roman"/>
                <w:sz w:val="24"/>
                <w:szCs w:val="24"/>
              </w:rPr>
              <w:t xml:space="preserve"> in het NL.</w:t>
            </w:r>
          </w:p>
          <w:p w14:paraId="29A9A485" w14:textId="77777777" w:rsidR="00E666FD" w:rsidRDefault="00E666FD">
            <w:pPr>
              <w:widowControl w:val="0"/>
              <w:spacing w:after="0" w:line="240" w:lineRule="auto"/>
              <w:rPr>
                <w:rFonts w:ascii="Times New Roman" w:hAnsi="Times New Roman" w:cs="Times New Roman"/>
                <w:sz w:val="24"/>
                <w:szCs w:val="24"/>
              </w:rPr>
            </w:pPr>
          </w:p>
          <w:p w14:paraId="6C195423"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Leerlingen mogen beantwoorden of dit ook het geval is in andere talen en moeten dus de gelegenheid krijgen hier goed op te reflecteren en dit te delen met de klas.</w:t>
            </w:r>
          </w:p>
        </w:tc>
      </w:tr>
      <w:tr w:rsidR="00E666FD" w14:paraId="704E10D2" w14:textId="77777777">
        <w:trPr>
          <w:trHeight w:val="407"/>
        </w:trPr>
        <w:tc>
          <w:tcPr>
            <w:tcW w:w="5097" w:type="dxa"/>
          </w:tcPr>
          <w:p w14:paraId="61312E0D" w14:textId="77777777" w:rsidR="00E666FD" w:rsidRDefault="00000000">
            <w:pPr>
              <w:widowControl w:val="0"/>
              <w:spacing w:after="0" w:line="240" w:lineRule="auto"/>
              <w:rPr>
                <w:rFonts w:ascii="Calibri" w:eastAsia="Calibri" w:hAnsi="Calibri"/>
              </w:rPr>
            </w:pPr>
            <w:r>
              <w:rPr>
                <w:rFonts w:eastAsia="Calibri"/>
                <w:noProof/>
              </w:rPr>
              <w:drawing>
                <wp:inline distT="0" distB="0" distL="0" distR="0" wp14:anchorId="0AA79695" wp14:editId="5A4897BC">
                  <wp:extent cx="3100070" cy="1743710"/>
                  <wp:effectExtent l="0" t="0" r="0" b="0"/>
                  <wp:docPr id="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6"/>
                          <pic:cNvPicPr>
                            <a:picLocks noChangeAspect="1" noChangeArrowheads="1"/>
                          </pic:cNvPicPr>
                        </pic:nvPicPr>
                        <pic:blipFill>
                          <a:blip r:embed="rId12"/>
                          <a:stretch>
                            <a:fillRect/>
                          </a:stretch>
                        </pic:blipFill>
                        <pic:spPr bwMode="auto">
                          <a:xfrm>
                            <a:off x="0" y="0"/>
                            <a:ext cx="3100070" cy="1743710"/>
                          </a:xfrm>
                          <a:prstGeom prst="rect">
                            <a:avLst/>
                          </a:prstGeom>
                        </pic:spPr>
                      </pic:pic>
                    </a:graphicData>
                  </a:graphic>
                </wp:inline>
              </w:drawing>
            </w:r>
          </w:p>
          <w:p w14:paraId="36C0A28F" w14:textId="77777777" w:rsidR="00E666FD" w:rsidRDefault="00E666FD">
            <w:pPr>
              <w:widowControl w:val="0"/>
              <w:spacing w:after="0" w:line="240" w:lineRule="auto"/>
              <w:rPr>
                <w:rFonts w:ascii="Calibri" w:eastAsia="Calibri" w:hAnsi="Calibri"/>
              </w:rPr>
            </w:pPr>
          </w:p>
        </w:tc>
        <w:tc>
          <w:tcPr>
            <w:tcW w:w="3510" w:type="dxa"/>
          </w:tcPr>
          <w:p w14:paraId="172908C4"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Het verhaaltje wordt verder verteld op dezelfde manier als op de vorige dia.</w:t>
            </w:r>
          </w:p>
          <w:p w14:paraId="1C41FF41" w14:textId="77777777" w:rsidR="00E666FD" w:rsidRDefault="00E666FD">
            <w:pPr>
              <w:widowControl w:val="0"/>
              <w:spacing w:after="0" w:line="240" w:lineRule="auto"/>
              <w:rPr>
                <w:rFonts w:ascii="Times New Roman" w:hAnsi="Times New Roman" w:cs="Times New Roman"/>
                <w:sz w:val="24"/>
                <w:szCs w:val="24"/>
              </w:rPr>
            </w:pPr>
          </w:p>
          <w:p w14:paraId="2AEA0EFF"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Belangrijk om aan te stippen dat er een bepaald lidwoord, </w:t>
            </w:r>
            <w:r>
              <w:rPr>
                <w:rFonts w:ascii="Times New Roman" w:eastAsia="Calibri" w:hAnsi="Times New Roman" w:cs="Times New Roman"/>
                <w:i/>
                <w:iCs/>
                <w:sz w:val="24"/>
                <w:szCs w:val="24"/>
              </w:rPr>
              <w:t>de</w:t>
            </w:r>
            <w:r>
              <w:rPr>
                <w:rFonts w:ascii="Times New Roman" w:eastAsia="Calibri" w:hAnsi="Times New Roman" w:cs="Times New Roman"/>
                <w:sz w:val="24"/>
                <w:szCs w:val="24"/>
              </w:rPr>
              <w:t xml:space="preserve">, wordt gebruikt bij de moedervogel dit keer, omdat ze al geïntroduceerd was. De kat was nog niet geïntroduceerd en krijgt daarom een onbepaald lidwoord </w:t>
            </w:r>
            <w:r>
              <w:rPr>
                <w:rFonts w:ascii="Times New Roman" w:eastAsia="Calibri" w:hAnsi="Times New Roman" w:cs="Times New Roman"/>
                <w:i/>
                <w:iCs/>
                <w:sz w:val="24"/>
                <w:szCs w:val="24"/>
              </w:rPr>
              <w:t>een</w:t>
            </w:r>
            <w:r>
              <w:rPr>
                <w:rFonts w:ascii="Times New Roman" w:eastAsia="Calibri" w:hAnsi="Times New Roman" w:cs="Times New Roman"/>
                <w:sz w:val="24"/>
                <w:szCs w:val="24"/>
              </w:rPr>
              <w:t>.</w:t>
            </w:r>
          </w:p>
        </w:tc>
      </w:tr>
      <w:tr w:rsidR="00E666FD" w14:paraId="3092F66C" w14:textId="77777777">
        <w:trPr>
          <w:trHeight w:val="407"/>
        </w:trPr>
        <w:tc>
          <w:tcPr>
            <w:tcW w:w="5097" w:type="dxa"/>
          </w:tcPr>
          <w:p w14:paraId="7DE82D5D" w14:textId="77777777" w:rsidR="00E666FD" w:rsidRDefault="00000000">
            <w:pPr>
              <w:widowControl w:val="0"/>
              <w:spacing w:after="0" w:line="240" w:lineRule="auto"/>
              <w:rPr>
                <w:rFonts w:ascii="Calibri" w:eastAsia="Calibri" w:hAnsi="Calibri"/>
              </w:rPr>
            </w:pPr>
            <w:r>
              <w:rPr>
                <w:rFonts w:eastAsia="Calibri"/>
                <w:noProof/>
              </w:rPr>
              <w:drawing>
                <wp:inline distT="0" distB="0" distL="0" distR="0" wp14:anchorId="2DF1FDAF" wp14:editId="379DFC1D">
                  <wp:extent cx="3100070" cy="1743710"/>
                  <wp:effectExtent l="0" t="0" r="0" b="0"/>
                  <wp:docPr id="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47"/>
                          <pic:cNvPicPr>
                            <a:picLocks noChangeAspect="1" noChangeArrowheads="1"/>
                          </pic:cNvPicPr>
                        </pic:nvPicPr>
                        <pic:blipFill>
                          <a:blip r:embed="rId13"/>
                          <a:stretch>
                            <a:fillRect/>
                          </a:stretch>
                        </pic:blipFill>
                        <pic:spPr bwMode="auto">
                          <a:xfrm>
                            <a:off x="0" y="0"/>
                            <a:ext cx="3100070" cy="1743710"/>
                          </a:xfrm>
                          <a:prstGeom prst="rect">
                            <a:avLst/>
                          </a:prstGeom>
                        </pic:spPr>
                      </pic:pic>
                    </a:graphicData>
                  </a:graphic>
                </wp:inline>
              </w:drawing>
            </w:r>
          </w:p>
          <w:p w14:paraId="4F214A56" w14:textId="77777777" w:rsidR="00E666FD" w:rsidRDefault="00E666FD">
            <w:pPr>
              <w:widowControl w:val="0"/>
              <w:spacing w:after="0" w:line="240" w:lineRule="auto"/>
              <w:rPr>
                <w:rFonts w:ascii="Calibri" w:eastAsia="Calibri" w:hAnsi="Calibri"/>
              </w:rPr>
            </w:pPr>
          </w:p>
        </w:tc>
        <w:tc>
          <w:tcPr>
            <w:tcW w:w="3510" w:type="dxa"/>
          </w:tcPr>
          <w:p w14:paraId="4B2DA154"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Dit plaatje wordt op dezelfde manier besproken als de vorige plaatjes.</w:t>
            </w:r>
          </w:p>
        </w:tc>
      </w:tr>
      <w:tr w:rsidR="00E666FD" w14:paraId="3D98B7EE" w14:textId="77777777">
        <w:trPr>
          <w:trHeight w:val="407"/>
        </w:trPr>
        <w:tc>
          <w:tcPr>
            <w:tcW w:w="5097" w:type="dxa"/>
          </w:tcPr>
          <w:p w14:paraId="11045E16" w14:textId="77777777" w:rsidR="00E666FD"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42DDC0B2" wp14:editId="50365689">
                  <wp:extent cx="3100070" cy="1743710"/>
                  <wp:effectExtent l="0" t="0" r="0" b="0"/>
                  <wp:docPr id="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48"/>
                          <pic:cNvPicPr>
                            <a:picLocks noChangeAspect="1" noChangeArrowheads="1"/>
                          </pic:cNvPicPr>
                        </pic:nvPicPr>
                        <pic:blipFill>
                          <a:blip r:embed="rId14"/>
                          <a:stretch>
                            <a:fillRect/>
                          </a:stretch>
                        </pic:blipFill>
                        <pic:spPr bwMode="auto">
                          <a:xfrm>
                            <a:off x="0" y="0"/>
                            <a:ext cx="3100070" cy="1743710"/>
                          </a:xfrm>
                          <a:prstGeom prst="rect">
                            <a:avLst/>
                          </a:prstGeom>
                        </pic:spPr>
                      </pic:pic>
                    </a:graphicData>
                  </a:graphic>
                </wp:inline>
              </w:drawing>
            </w:r>
          </w:p>
          <w:p w14:paraId="6F9A2517" w14:textId="77777777" w:rsidR="00E666FD" w:rsidRDefault="00E666FD">
            <w:pPr>
              <w:widowControl w:val="0"/>
              <w:spacing w:after="0" w:line="240" w:lineRule="auto"/>
              <w:rPr>
                <w:rFonts w:ascii="Calibri" w:eastAsia="Calibri" w:hAnsi="Calibri"/>
              </w:rPr>
            </w:pPr>
          </w:p>
          <w:p w14:paraId="078DDEEA" w14:textId="77777777" w:rsidR="00E666FD" w:rsidRDefault="00000000">
            <w:pPr>
              <w:widowControl w:val="0"/>
              <w:spacing w:after="0" w:line="240" w:lineRule="auto"/>
              <w:rPr>
                <w:rFonts w:ascii="Calibri" w:eastAsia="Calibri" w:hAnsi="Calibri"/>
              </w:rPr>
            </w:pPr>
            <w:r>
              <w:rPr>
                <w:rFonts w:eastAsia="Calibri"/>
                <w:noProof/>
              </w:rPr>
              <w:drawing>
                <wp:inline distT="0" distB="0" distL="0" distR="0" wp14:anchorId="4FA2B8DC" wp14:editId="309AA9C3">
                  <wp:extent cx="3100070" cy="1743710"/>
                  <wp:effectExtent l="0" t="0" r="0" b="0"/>
                  <wp:docPr id="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49"/>
                          <pic:cNvPicPr>
                            <a:picLocks noChangeAspect="1" noChangeArrowheads="1"/>
                          </pic:cNvPicPr>
                        </pic:nvPicPr>
                        <pic:blipFill>
                          <a:blip r:embed="rId15"/>
                          <a:stretch>
                            <a:fillRect/>
                          </a:stretch>
                        </pic:blipFill>
                        <pic:spPr bwMode="auto">
                          <a:xfrm>
                            <a:off x="0" y="0"/>
                            <a:ext cx="3100070" cy="1743710"/>
                          </a:xfrm>
                          <a:prstGeom prst="rect">
                            <a:avLst/>
                          </a:prstGeom>
                        </pic:spPr>
                      </pic:pic>
                    </a:graphicData>
                  </a:graphic>
                </wp:inline>
              </w:drawing>
            </w:r>
          </w:p>
          <w:p w14:paraId="68AD7EB6" w14:textId="77777777" w:rsidR="00E666FD" w:rsidRDefault="00E666FD">
            <w:pPr>
              <w:widowControl w:val="0"/>
              <w:spacing w:after="0" w:line="240" w:lineRule="auto"/>
              <w:rPr>
                <w:rFonts w:ascii="Calibri" w:eastAsia="Calibri" w:hAnsi="Calibri"/>
              </w:rPr>
            </w:pPr>
          </w:p>
        </w:tc>
        <w:tc>
          <w:tcPr>
            <w:tcW w:w="3510" w:type="dxa"/>
          </w:tcPr>
          <w:p w14:paraId="62E305CD"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Tijdens de volgende les hebben leerlingen de woorden die geleerd gaan worden op de volgende dia nodig. Daarom is het de bedoeling dat ze aantekeningen maken op de laatste pagina van hun hand-out waar de plaatjes ook op staan. </w:t>
            </w:r>
          </w:p>
          <w:p w14:paraId="3A6262B7" w14:textId="77777777" w:rsidR="00E666FD" w:rsidRDefault="00E666FD">
            <w:pPr>
              <w:widowControl w:val="0"/>
              <w:spacing w:after="0" w:line="240" w:lineRule="auto"/>
              <w:rPr>
                <w:rFonts w:ascii="Times New Roman" w:hAnsi="Times New Roman" w:cs="Times New Roman"/>
                <w:sz w:val="24"/>
                <w:szCs w:val="24"/>
              </w:rPr>
            </w:pPr>
          </w:p>
          <w:p w14:paraId="6B71C6C4"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Ze mogen de aantekeningen maken met kleurtjes, maar het mag ook door de dieren e.d. te omcirkelen, een lijntje te trekken naar de lege ruimte naast de plaatjes op het blaadje en daar de namen op te schrijven. Hierbij is het een tip dat ze ook de Nederlandse vertaling erbij schrijven om de betekenissen niet te vergeten. </w:t>
            </w:r>
          </w:p>
          <w:p w14:paraId="06E34791" w14:textId="77777777" w:rsidR="00E666FD" w:rsidRDefault="00E666FD">
            <w:pPr>
              <w:widowControl w:val="0"/>
              <w:spacing w:after="0" w:line="240" w:lineRule="auto"/>
              <w:rPr>
                <w:rFonts w:ascii="Times New Roman" w:hAnsi="Times New Roman" w:cs="Times New Roman"/>
                <w:sz w:val="24"/>
                <w:szCs w:val="24"/>
              </w:rPr>
            </w:pPr>
          </w:p>
          <w:p w14:paraId="583D2A9D"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volgende les moeten ze deze hand-out weer bij zich hebben.</w:t>
            </w:r>
          </w:p>
        </w:tc>
      </w:tr>
      <w:tr w:rsidR="00E666FD" w14:paraId="6C37DB85" w14:textId="77777777">
        <w:trPr>
          <w:trHeight w:val="407"/>
        </w:trPr>
        <w:tc>
          <w:tcPr>
            <w:tcW w:w="5097" w:type="dxa"/>
          </w:tcPr>
          <w:p w14:paraId="26D4F8B5" w14:textId="77777777" w:rsidR="00E666FD" w:rsidRDefault="00000000">
            <w:pPr>
              <w:widowControl w:val="0"/>
              <w:spacing w:after="0" w:line="240" w:lineRule="auto"/>
              <w:rPr>
                <w:rFonts w:ascii="Calibri" w:eastAsia="Calibri" w:hAnsi="Calibri"/>
              </w:rPr>
            </w:pPr>
            <w:r>
              <w:rPr>
                <w:rFonts w:eastAsia="Calibri"/>
                <w:noProof/>
              </w:rPr>
              <w:drawing>
                <wp:inline distT="0" distB="0" distL="0" distR="0" wp14:anchorId="386F6F83" wp14:editId="2615CDFB">
                  <wp:extent cx="3100070" cy="1743710"/>
                  <wp:effectExtent l="0" t="0" r="0" b="0"/>
                  <wp:docPr id="1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50"/>
                          <pic:cNvPicPr>
                            <a:picLocks noChangeAspect="1" noChangeArrowheads="1"/>
                          </pic:cNvPicPr>
                        </pic:nvPicPr>
                        <pic:blipFill>
                          <a:blip r:embed="rId16"/>
                          <a:stretch>
                            <a:fillRect/>
                          </a:stretch>
                        </pic:blipFill>
                        <pic:spPr bwMode="auto">
                          <a:xfrm>
                            <a:off x="0" y="0"/>
                            <a:ext cx="3100070" cy="1743710"/>
                          </a:xfrm>
                          <a:prstGeom prst="rect">
                            <a:avLst/>
                          </a:prstGeom>
                        </pic:spPr>
                      </pic:pic>
                    </a:graphicData>
                  </a:graphic>
                </wp:inline>
              </w:drawing>
            </w:r>
          </w:p>
          <w:p w14:paraId="53560A06" w14:textId="77777777" w:rsidR="00E666FD" w:rsidRDefault="00E666FD">
            <w:pPr>
              <w:widowControl w:val="0"/>
              <w:spacing w:after="0" w:line="240" w:lineRule="auto"/>
              <w:rPr>
                <w:rFonts w:ascii="Calibri" w:eastAsia="Calibri" w:hAnsi="Calibri"/>
              </w:rPr>
            </w:pPr>
          </w:p>
        </w:tc>
        <w:tc>
          <w:tcPr>
            <w:tcW w:w="3510" w:type="dxa"/>
          </w:tcPr>
          <w:p w14:paraId="26CB72F4"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Tot slot wordt er nog besproken of de genoemde woorden broertjes hebben in een andere taal. </w:t>
            </w:r>
          </w:p>
          <w:p w14:paraId="6605CE42" w14:textId="77777777" w:rsidR="00E666FD" w:rsidRDefault="00E666FD">
            <w:pPr>
              <w:widowControl w:val="0"/>
              <w:spacing w:after="0" w:line="240" w:lineRule="auto"/>
              <w:rPr>
                <w:rFonts w:ascii="Times New Roman" w:hAnsi="Times New Roman" w:cs="Times New Roman"/>
                <w:sz w:val="24"/>
                <w:szCs w:val="24"/>
              </w:rPr>
            </w:pPr>
          </w:p>
          <w:p w14:paraId="07C6AF18"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Anderstalige leerlingen mogen ook inbrengen of de woorden broertjes zijn in hun talen.</w:t>
            </w:r>
          </w:p>
        </w:tc>
      </w:tr>
      <w:tr w:rsidR="00E666FD" w14:paraId="46412D83" w14:textId="77777777">
        <w:trPr>
          <w:trHeight w:val="407"/>
        </w:trPr>
        <w:tc>
          <w:tcPr>
            <w:tcW w:w="5097" w:type="dxa"/>
          </w:tcPr>
          <w:p w14:paraId="35ED792C" w14:textId="77777777" w:rsidR="00E666FD" w:rsidRDefault="00000000">
            <w:pPr>
              <w:widowControl w:val="0"/>
              <w:spacing w:after="0" w:line="240" w:lineRule="auto"/>
              <w:rPr>
                <w:rFonts w:ascii="Calibri" w:eastAsia="Calibri" w:hAnsi="Calibri"/>
              </w:rPr>
            </w:pPr>
            <w:r>
              <w:rPr>
                <w:rFonts w:eastAsia="Calibri"/>
                <w:noProof/>
              </w:rPr>
              <w:drawing>
                <wp:inline distT="0" distB="0" distL="0" distR="0" wp14:anchorId="2D8BE469" wp14:editId="6AC65BE5">
                  <wp:extent cx="3100070" cy="1743710"/>
                  <wp:effectExtent l="0" t="0" r="0" b="0"/>
                  <wp:docPr id="1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2"/>
                          <pic:cNvPicPr>
                            <a:picLocks noChangeAspect="1" noChangeArrowheads="1"/>
                          </pic:cNvPicPr>
                        </pic:nvPicPr>
                        <pic:blipFill>
                          <a:blip r:embed="rId17"/>
                          <a:stretch>
                            <a:fillRect/>
                          </a:stretch>
                        </pic:blipFill>
                        <pic:spPr bwMode="auto">
                          <a:xfrm>
                            <a:off x="0" y="0"/>
                            <a:ext cx="3100070" cy="1743710"/>
                          </a:xfrm>
                          <a:prstGeom prst="rect">
                            <a:avLst/>
                          </a:prstGeom>
                        </pic:spPr>
                      </pic:pic>
                    </a:graphicData>
                  </a:graphic>
                </wp:inline>
              </w:drawing>
            </w:r>
          </w:p>
        </w:tc>
        <w:tc>
          <w:tcPr>
            <w:tcW w:w="3510" w:type="dxa"/>
          </w:tcPr>
          <w:p w14:paraId="724E7090"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Leerlingen mogen verder werken in de app aan opdrachten over lidwoorden. Hier hebben ze eerder al aan mogen werken, maar ze mogen nu verder met de opdrachten die ze nog niet hadden gedaan.</w:t>
            </w:r>
          </w:p>
        </w:tc>
      </w:tr>
      <w:tr w:rsidR="00E666FD" w14:paraId="3E8F89CB" w14:textId="77777777">
        <w:trPr>
          <w:trHeight w:val="407"/>
        </w:trPr>
        <w:tc>
          <w:tcPr>
            <w:tcW w:w="5097" w:type="dxa"/>
          </w:tcPr>
          <w:p w14:paraId="4D7BD554" w14:textId="77777777" w:rsidR="00E666FD" w:rsidRDefault="00000000">
            <w:pPr>
              <w:widowControl w:val="0"/>
              <w:spacing w:after="0" w:line="240" w:lineRule="auto"/>
              <w:rPr>
                <w:rFonts w:ascii="Calibri" w:eastAsia="Calibri" w:hAnsi="Calibri"/>
              </w:rPr>
            </w:pPr>
            <w:r>
              <w:rPr>
                <w:rFonts w:eastAsia="Calibri"/>
                <w:noProof/>
              </w:rPr>
              <w:lastRenderedPageBreak/>
              <w:drawing>
                <wp:inline distT="0" distB="0" distL="0" distR="0" wp14:anchorId="56C05288" wp14:editId="2B2B0C71">
                  <wp:extent cx="3100070" cy="1743710"/>
                  <wp:effectExtent l="0" t="0" r="0" b="0"/>
                  <wp:docPr id="12"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51"/>
                          <pic:cNvPicPr>
                            <a:picLocks noChangeAspect="1" noChangeArrowheads="1"/>
                          </pic:cNvPicPr>
                        </pic:nvPicPr>
                        <pic:blipFill>
                          <a:blip r:embed="rId18"/>
                          <a:stretch>
                            <a:fillRect/>
                          </a:stretch>
                        </pic:blipFill>
                        <pic:spPr bwMode="auto">
                          <a:xfrm>
                            <a:off x="0" y="0"/>
                            <a:ext cx="3100070" cy="1743710"/>
                          </a:xfrm>
                          <a:prstGeom prst="rect">
                            <a:avLst/>
                          </a:prstGeom>
                        </pic:spPr>
                      </pic:pic>
                    </a:graphicData>
                  </a:graphic>
                </wp:inline>
              </w:drawing>
            </w:r>
          </w:p>
          <w:p w14:paraId="22B3D015" w14:textId="77777777" w:rsidR="00E666FD" w:rsidRDefault="00E666FD">
            <w:pPr>
              <w:widowControl w:val="0"/>
              <w:spacing w:after="0" w:line="240" w:lineRule="auto"/>
              <w:rPr>
                <w:rFonts w:ascii="Calibri" w:eastAsia="Calibri" w:hAnsi="Calibri"/>
              </w:rPr>
            </w:pPr>
          </w:p>
        </w:tc>
        <w:tc>
          <w:tcPr>
            <w:tcW w:w="3510" w:type="dxa"/>
          </w:tcPr>
          <w:p w14:paraId="674283ED"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De vraag van het begin van de les wordt nogmaals besproken om de les af te sluiten.</w:t>
            </w:r>
          </w:p>
          <w:p w14:paraId="7DCC142E" w14:textId="77777777" w:rsidR="00E666FD" w:rsidRDefault="00E666FD">
            <w:pPr>
              <w:widowControl w:val="0"/>
              <w:spacing w:after="0" w:line="240" w:lineRule="auto"/>
              <w:rPr>
                <w:rFonts w:ascii="Times New Roman" w:hAnsi="Times New Roman" w:cs="Times New Roman"/>
                <w:sz w:val="24"/>
                <w:szCs w:val="24"/>
              </w:rPr>
            </w:pPr>
          </w:p>
          <w:p w14:paraId="192F16EF" w14:textId="77777777" w:rsidR="00E666FD" w:rsidRDefault="00000000">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Er wordt vooruitgeblikt op de volgende les.</w:t>
            </w:r>
          </w:p>
        </w:tc>
      </w:tr>
    </w:tbl>
    <w:p w14:paraId="23A608B7" w14:textId="77777777" w:rsidR="00E666FD" w:rsidRDefault="00E666FD">
      <w:pPr>
        <w:spacing w:after="0"/>
        <w:rPr>
          <w:rFonts w:ascii="Times New Roman" w:hAnsi="Times New Roman" w:cs="Times New Roman"/>
          <w:sz w:val="24"/>
          <w:szCs w:val="24"/>
        </w:rPr>
      </w:pPr>
    </w:p>
    <w:sectPr w:rsidR="00E666FD">
      <w:headerReference w:type="default" r:id="rId19"/>
      <w:pgSz w:w="11906" w:h="16838"/>
      <w:pgMar w:top="1417" w:right="1417" w:bottom="1417" w:left="1417" w:header="708"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068C9" w14:textId="77777777" w:rsidR="007B356D" w:rsidRDefault="007B356D">
      <w:pPr>
        <w:spacing w:after="0" w:line="240" w:lineRule="auto"/>
      </w:pPr>
      <w:r>
        <w:separator/>
      </w:r>
    </w:p>
  </w:endnote>
  <w:endnote w:type="continuationSeparator" w:id="0">
    <w:p w14:paraId="5438F250" w14:textId="77777777" w:rsidR="007B356D" w:rsidRDefault="007B3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CD197" w14:textId="77777777" w:rsidR="007B356D" w:rsidRDefault="007B356D">
      <w:pPr>
        <w:spacing w:after="0" w:line="240" w:lineRule="auto"/>
      </w:pPr>
      <w:r>
        <w:separator/>
      </w:r>
    </w:p>
  </w:footnote>
  <w:footnote w:type="continuationSeparator" w:id="0">
    <w:p w14:paraId="46E5DADA" w14:textId="77777777" w:rsidR="007B356D" w:rsidRDefault="007B3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676332"/>
      <w:docPartObj>
        <w:docPartGallery w:val="Page Numbers (Top of Page)"/>
        <w:docPartUnique/>
      </w:docPartObj>
    </w:sdtPr>
    <w:sdtContent>
      <w:p w14:paraId="50AC90BB" w14:textId="77777777" w:rsidR="00E666FD" w:rsidRDefault="00000000">
        <w:pPr>
          <w:pStyle w:val="Koptekst"/>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p>
    </w:sdtContent>
  </w:sdt>
  <w:p w14:paraId="07392D01" w14:textId="77777777" w:rsidR="00E666FD" w:rsidRDefault="00E666F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6FD"/>
    <w:rsid w:val="007B356D"/>
    <w:rsid w:val="00A17DB6"/>
    <w:rsid w:val="00E666FD"/>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DD8B1"/>
  <w15:docId w15:val="{318924A9-4E85-4D39-8376-624527E45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nl-N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821179"/>
  </w:style>
  <w:style w:type="character" w:customStyle="1" w:styleId="VoettekstChar">
    <w:name w:val="Voettekst Char"/>
    <w:basedOn w:val="Standaardalinea-lettertype"/>
    <w:link w:val="Voettekst"/>
    <w:uiPriority w:val="99"/>
    <w:qFormat/>
    <w:rsid w:val="00821179"/>
  </w:style>
  <w:style w:type="character" w:styleId="Verwijzingopmerking">
    <w:name w:val="annotation reference"/>
    <w:basedOn w:val="Standaardalinea-lettertype"/>
    <w:uiPriority w:val="99"/>
    <w:semiHidden/>
    <w:unhideWhenUsed/>
    <w:qFormat/>
    <w:rsid w:val="00D80B80"/>
    <w:rPr>
      <w:sz w:val="16"/>
      <w:szCs w:val="16"/>
    </w:rPr>
  </w:style>
  <w:style w:type="character" w:customStyle="1" w:styleId="TekstopmerkingChar">
    <w:name w:val="Tekst opmerking Char"/>
    <w:basedOn w:val="Standaardalinea-lettertype"/>
    <w:link w:val="Tekstopmerking"/>
    <w:uiPriority w:val="99"/>
    <w:qFormat/>
    <w:rsid w:val="00D80B80"/>
    <w:rPr>
      <w:sz w:val="20"/>
      <w:szCs w:val="20"/>
    </w:rPr>
  </w:style>
  <w:style w:type="character" w:customStyle="1" w:styleId="OnderwerpvanopmerkingChar">
    <w:name w:val="Onderwerp van opmerking Char"/>
    <w:basedOn w:val="TekstopmerkingChar"/>
    <w:link w:val="Onderwerpvanopmerking"/>
    <w:uiPriority w:val="99"/>
    <w:semiHidden/>
    <w:qFormat/>
    <w:rsid w:val="00D80B80"/>
    <w:rPr>
      <w:b/>
      <w:bCs/>
      <w:sz w:val="20"/>
      <w:szCs w:val="20"/>
    </w:rPr>
  </w:style>
  <w:style w:type="paragraph" w:customStyle="1" w:styleId="Kop">
    <w:name w:val="Kop"/>
    <w:basedOn w:val="Standaard"/>
    <w:next w:val="Plattetekst"/>
    <w:qFormat/>
    <w:pPr>
      <w:keepNext/>
      <w:spacing w:before="240" w:after="120"/>
    </w:pPr>
    <w:rPr>
      <w:rFonts w:ascii="Carlito" w:eastAsia="Noto Sans SC Regular" w:hAnsi="Carlito"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qFormat/>
    <w:pPr>
      <w:suppressLineNumbers/>
      <w:spacing w:before="120" w:after="120"/>
    </w:pPr>
    <w:rPr>
      <w:rFonts w:cs="Noto Sans Devanagari"/>
      <w:i/>
      <w:iCs/>
      <w:sz w:val="24"/>
      <w:szCs w:val="24"/>
    </w:rPr>
  </w:style>
  <w:style w:type="paragraph" w:customStyle="1" w:styleId="Index">
    <w:name w:val="Index"/>
    <w:basedOn w:val="Standaard"/>
    <w:qFormat/>
    <w:pPr>
      <w:suppressLineNumbers/>
    </w:pPr>
    <w:rPr>
      <w:rFonts w:cs="Noto Sans Devanagari"/>
    </w:rPr>
  </w:style>
  <w:style w:type="paragraph" w:customStyle="1" w:styleId="caption1">
    <w:name w:val="caption1"/>
    <w:basedOn w:val="Standaard"/>
    <w:qFormat/>
    <w:pPr>
      <w:suppressLineNumbers/>
      <w:spacing w:before="120" w:after="120"/>
    </w:pPr>
    <w:rPr>
      <w:rFonts w:cs="Noto Sans Devanagari"/>
      <w:i/>
      <w:iCs/>
      <w:sz w:val="24"/>
      <w:szCs w:val="24"/>
    </w:r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821179"/>
    <w:pPr>
      <w:tabs>
        <w:tab w:val="center" w:pos="4536"/>
        <w:tab w:val="right" w:pos="9072"/>
      </w:tabs>
      <w:spacing w:after="0" w:line="240" w:lineRule="auto"/>
    </w:pPr>
  </w:style>
  <w:style w:type="paragraph" w:styleId="Voettekst">
    <w:name w:val="footer"/>
    <w:basedOn w:val="Standaard"/>
    <w:link w:val="VoettekstChar"/>
    <w:uiPriority w:val="99"/>
    <w:unhideWhenUsed/>
    <w:rsid w:val="00821179"/>
    <w:pPr>
      <w:tabs>
        <w:tab w:val="center" w:pos="4536"/>
        <w:tab w:val="right" w:pos="9072"/>
      </w:tabs>
      <w:spacing w:after="0" w:line="240" w:lineRule="auto"/>
    </w:pPr>
  </w:style>
  <w:style w:type="paragraph" w:styleId="Tekstopmerking">
    <w:name w:val="annotation text"/>
    <w:basedOn w:val="Standaard"/>
    <w:link w:val="TekstopmerkingChar"/>
    <w:uiPriority w:val="99"/>
    <w:unhideWhenUsed/>
    <w:qFormat/>
    <w:rsid w:val="00D80B80"/>
    <w:pPr>
      <w:spacing w:line="240" w:lineRule="auto"/>
    </w:pPr>
    <w:rPr>
      <w:sz w:val="20"/>
      <w:szCs w:val="20"/>
    </w:rPr>
  </w:style>
  <w:style w:type="paragraph" w:styleId="Onderwerpvanopmerking">
    <w:name w:val="annotation subject"/>
    <w:basedOn w:val="Tekstopmerking"/>
    <w:next w:val="Tekstopmerking"/>
    <w:link w:val="OnderwerpvanopmerkingChar"/>
    <w:uiPriority w:val="99"/>
    <w:semiHidden/>
    <w:unhideWhenUsed/>
    <w:qFormat/>
    <w:rsid w:val="00D80B80"/>
    <w:rPr>
      <w:b/>
      <w:bCs/>
    </w:rPr>
  </w:style>
  <w:style w:type="paragraph" w:styleId="Revisie">
    <w:name w:val="Revision"/>
    <w:uiPriority w:val="99"/>
    <w:semiHidden/>
    <w:qFormat/>
    <w:rsid w:val="00F5550F"/>
    <w:rPr>
      <w:sz w:val="22"/>
    </w:rPr>
  </w:style>
  <w:style w:type="table" w:styleId="Tabelraster">
    <w:name w:val="Table Grid"/>
    <w:basedOn w:val="Standaardtabel"/>
    <w:uiPriority w:val="39"/>
    <w:rsid w:val="006D3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9DDCC-68D3-4476-A036-41C030158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418</Words>
  <Characters>2299</Characters>
  <Application>Microsoft Office Word</Application>
  <DocSecurity>0</DocSecurity>
  <Lines>19</Lines>
  <Paragraphs>5</Paragraphs>
  <ScaleCrop>false</ScaleCrop>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Betül Boz</dc:creator>
  <dc:description/>
  <cp:lastModifiedBy>Naomi Oppeneer</cp:lastModifiedBy>
  <cp:revision>10</cp:revision>
  <dcterms:created xsi:type="dcterms:W3CDTF">2022-10-29T08:42:00Z</dcterms:created>
  <dcterms:modified xsi:type="dcterms:W3CDTF">2023-11-27T07:37:00Z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