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B4E2B" w14:textId="77777777" w:rsidR="00725968" w:rsidRDefault="00000000">
      <w:pPr>
        <w:spacing w:after="0"/>
        <w:rPr>
          <w:rFonts w:ascii="Times New Roman" w:hAnsi="Times New Roman" w:cs="Times New Roman"/>
          <w:b/>
          <w:bCs/>
          <w:sz w:val="36"/>
          <w:szCs w:val="36"/>
        </w:rPr>
      </w:pPr>
      <w:r>
        <w:rPr>
          <w:rFonts w:ascii="Times New Roman" w:hAnsi="Times New Roman" w:cs="Times New Roman"/>
          <w:b/>
          <w:bCs/>
          <w:sz w:val="36"/>
          <w:szCs w:val="36"/>
        </w:rPr>
        <w:t>Handleiding voor Docenten</w:t>
      </w:r>
    </w:p>
    <w:p w14:paraId="52C28BC4" w14:textId="77777777" w:rsidR="00725968" w:rsidRDefault="00000000">
      <w:pPr>
        <w:spacing w:after="0"/>
        <w:rPr>
          <w:rFonts w:ascii="Times New Roman" w:hAnsi="Times New Roman" w:cs="Times New Roman"/>
          <w:b/>
          <w:bCs/>
          <w:i/>
          <w:iCs/>
          <w:sz w:val="24"/>
          <w:szCs w:val="24"/>
        </w:rPr>
      </w:pPr>
      <w:r>
        <w:rPr>
          <w:rFonts w:ascii="Times New Roman" w:hAnsi="Times New Roman" w:cs="Times New Roman"/>
          <w:b/>
          <w:bCs/>
          <w:i/>
          <w:iCs/>
          <w:sz w:val="32"/>
          <w:szCs w:val="32"/>
        </w:rPr>
        <w:t>Lesson 6 – Articles</w:t>
      </w:r>
    </w:p>
    <w:p w14:paraId="0C78D2F2" w14:textId="77777777" w:rsidR="00725968" w:rsidRDefault="00725968">
      <w:pPr>
        <w:spacing w:after="0"/>
        <w:rPr>
          <w:rFonts w:ascii="Times New Roman" w:hAnsi="Times New Roman" w:cs="Times New Roman"/>
          <w:b/>
          <w:bCs/>
          <w:i/>
          <w:iCs/>
          <w:sz w:val="24"/>
          <w:szCs w:val="24"/>
        </w:rPr>
      </w:pPr>
    </w:p>
    <w:p w14:paraId="1241413E" w14:textId="77777777" w:rsidR="00725968" w:rsidRDefault="00725968">
      <w:pPr>
        <w:spacing w:after="0"/>
        <w:rPr>
          <w:rFonts w:ascii="Times New Roman" w:hAnsi="Times New Roman" w:cs="Times New Roman"/>
          <w:b/>
          <w:bCs/>
          <w:i/>
          <w:iCs/>
          <w:sz w:val="24"/>
          <w:szCs w:val="24"/>
        </w:rPr>
      </w:pPr>
    </w:p>
    <w:tbl>
      <w:tblPr>
        <w:tblStyle w:val="Tabelraster"/>
        <w:tblW w:w="8608" w:type="dxa"/>
        <w:tblLayout w:type="fixed"/>
        <w:tblLook w:val="04A0" w:firstRow="1" w:lastRow="0" w:firstColumn="1" w:lastColumn="0" w:noHBand="0" w:noVBand="1"/>
      </w:tblPr>
      <w:tblGrid>
        <w:gridCol w:w="5098"/>
        <w:gridCol w:w="3510"/>
      </w:tblGrid>
      <w:tr w:rsidR="00725968" w14:paraId="2F6A7AFB" w14:textId="77777777">
        <w:trPr>
          <w:trHeight w:val="407"/>
        </w:trPr>
        <w:tc>
          <w:tcPr>
            <w:tcW w:w="5097" w:type="dxa"/>
          </w:tcPr>
          <w:p w14:paraId="6C70AB42" w14:textId="77777777" w:rsidR="00725968" w:rsidRDefault="00000000">
            <w:pPr>
              <w:widowControl w:val="0"/>
              <w:spacing w:after="0" w:line="240" w:lineRule="auto"/>
              <w:rPr>
                <w:rFonts w:ascii="Times New Roman" w:hAnsi="Times New Roman" w:cs="Times New Roman"/>
                <w:sz w:val="24"/>
                <w:szCs w:val="24"/>
              </w:rPr>
            </w:pPr>
            <w:r>
              <w:rPr>
                <w:rFonts w:eastAsia="Calibri"/>
                <w:noProof/>
              </w:rPr>
              <w:drawing>
                <wp:inline distT="0" distB="0" distL="0" distR="0" wp14:anchorId="56F1A55A" wp14:editId="0F614391">
                  <wp:extent cx="3100070" cy="174371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noChangeArrowheads="1"/>
                          </pic:cNvPicPr>
                        </pic:nvPicPr>
                        <pic:blipFill>
                          <a:blip r:embed="rId7"/>
                          <a:stretch>
                            <a:fillRect/>
                          </a:stretch>
                        </pic:blipFill>
                        <pic:spPr bwMode="auto">
                          <a:xfrm>
                            <a:off x="0" y="0"/>
                            <a:ext cx="3100070" cy="1743710"/>
                          </a:xfrm>
                          <a:prstGeom prst="rect">
                            <a:avLst/>
                          </a:prstGeom>
                        </pic:spPr>
                      </pic:pic>
                    </a:graphicData>
                  </a:graphic>
                </wp:inline>
              </w:drawing>
            </w:r>
          </w:p>
          <w:p w14:paraId="3966E49C" w14:textId="77777777" w:rsidR="00725968" w:rsidRDefault="00725968">
            <w:pPr>
              <w:widowControl w:val="0"/>
              <w:spacing w:after="0" w:line="240" w:lineRule="auto"/>
              <w:rPr>
                <w:rFonts w:ascii="Times New Roman" w:hAnsi="Times New Roman" w:cs="Times New Roman"/>
                <w:sz w:val="24"/>
                <w:szCs w:val="24"/>
              </w:rPr>
            </w:pPr>
          </w:p>
        </w:tc>
        <w:tc>
          <w:tcPr>
            <w:tcW w:w="3510" w:type="dxa"/>
          </w:tcPr>
          <w:p w14:paraId="3B5D0239"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leest de vraag voor. Dit wordt kort besproken met de groep.</w:t>
            </w:r>
          </w:p>
          <w:p w14:paraId="7A2B1E78" w14:textId="77777777" w:rsidR="00725968" w:rsidRDefault="00725968">
            <w:pPr>
              <w:widowControl w:val="0"/>
              <w:spacing w:after="0" w:line="240" w:lineRule="auto"/>
              <w:rPr>
                <w:rFonts w:ascii="Times New Roman" w:hAnsi="Times New Roman" w:cs="Times New Roman"/>
                <w:sz w:val="24"/>
                <w:szCs w:val="24"/>
              </w:rPr>
            </w:pPr>
          </w:p>
          <w:p w14:paraId="633CD2A9"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Deze les gaat dieper in op lidwoorden in verschillende talen.</w:t>
            </w:r>
          </w:p>
        </w:tc>
      </w:tr>
      <w:tr w:rsidR="00725968" w14:paraId="1D22DB22" w14:textId="77777777">
        <w:trPr>
          <w:trHeight w:val="407"/>
        </w:trPr>
        <w:tc>
          <w:tcPr>
            <w:tcW w:w="5097" w:type="dxa"/>
          </w:tcPr>
          <w:p w14:paraId="22FCC401"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2169CB4C" wp14:editId="72A8F03B">
                  <wp:extent cx="3100070" cy="174371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noChangeArrowheads="1"/>
                          </pic:cNvPicPr>
                        </pic:nvPicPr>
                        <pic:blipFill>
                          <a:blip r:embed="rId8"/>
                          <a:stretch>
                            <a:fillRect/>
                          </a:stretch>
                        </pic:blipFill>
                        <pic:spPr bwMode="auto">
                          <a:xfrm>
                            <a:off x="0" y="0"/>
                            <a:ext cx="3100070" cy="1743710"/>
                          </a:xfrm>
                          <a:prstGeom prst="rect">
                            <a:avLst/>
                          </a:prstGeom>
                        </pic:spPr>
                      </pic:pic>
                    </a:graphicData>
                  </a:graphic>
                </wp:inline>
              </w:drawing>
            </w:r>
          </w:p>
          <w:p w14:paraId="55F82584" w14:textId="77777777" w:rsidR="00725968" w:rsidRDefault="00725968">
            <w:pPr>
              <w:widowControl w:val="0"/>
              <w:spacing w:after="0" w:line="240" w:lineRule="auto"/>
              <w:rPr>
                <w:rFonts w:ascii="Calibri" w:eastAsia="Calibri" w:hAnsi="Calibri"/>
              </w:rPr>
            </w:pPr>
          </w:p>
        </w:tc>
        <w:tc>
          <w:tcPr>
            <w:tcW w:w="3510" w:type="dxa"/>
          </w:tcPr>
          <w:p w14:paraId="2BC419E9"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Herhaling van de vorige les. Lidwoorden komen vóór zelfstandig naamwoorden.</w:t>
            </w:r>
          </w:p>
        </w:tc>
      </w:tr>
      <w:tr w:rsidR="00725968" w14:paraId="362668A0" w14:textId="77777777">
        <w:trPr>
          <w:trHeight w:val="407"/>
        </w:trPr>
        <w:tc>
          <w:tcPr>
            <w:tcW w:w="5097" w:type="dxa"/>
          </w:tcPr>
          <w:p w14:paraId="5D3D78DF"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56150E87" wp14:editId="00DB3E11">
                  <wp:extent cx="3100070" cy="174371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noChangeArrowheads="1"/>
                          </pic:cNvPicPr>
                        </pic:nvPicPr>
                        <pic:blipFill>
                          <a:blip r:embed="rId9"/>
                          <a:stretch>
                            <a:fillRect/>
                          </a:stretch>
                        </pic:blipFill>
                        <pic:spPr bwMode="auto">
                          <a:xfrm>
                            <a:off x="0" y="0"/>
                            <a:ext cx="3100070" cy="1743710"/>
                          </a:xfrm>
                          <a:prstGeom prst="rect">
                            <a:avLst/>
                          </a:prstGeom>
                        </pic:spPr>
                      </pic:pic>
                    </a:graphicData>
                  </a:graphic>
                </wp:inline>
              </w:drawing>
            </w:r>
          </w:p>
          <w:p w14:paraId="1A52F4D5" w14:textId="77777777" w:rsidR="00725968" w:rsidRDefault="00725968">
            <w:pPr>
              <w:widowControl w:val="0"/>
              <w:spacing w:after="0" w:line="240" w:lineRule="auto"/>
              <w:rPr>
                <w:rFonts w:ascii="Calibri" w:eastAsia="Calibri" w:hAnsi="Calibri"/>
              </w:rPr>
            </w:pPr>
          </w:p>
        </w:tc>
        <w:tc>
          <w:tcPr>
            <w:tcW w:w="3510" w:type="dxa"/>
          </w:tcPr>
          <w:p w14:paraId="7B873F7B"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We gebruiken maar 1 vormpje voor de lidwoorden, maar er zijn natuurlijk meerdere soorten lidwoorden. Deze les wordt er geleerd wanneer welk lidwoord wordt gebruikt. </w:t>
            </w:r>
          </w:p>
          <w:p w14:paraId="0E9B430E" w14:textId="77777777" w:rsidR="00725968" w:rsidRDefault="00725968">
            <w:pPr>
              <w:widowControl w:val="0"/>
              <w:spacing w:after="0" w:line="240" w:lineRule="auto"/>
              <w:rPr>
                <w:rFonts w:ascii="Times New Roman" w:hAnsi="Times New Roman" w:cs="Times New Roman"/>
                <w:sz w:val="24"/>
                <w:szCs w:val="24"/>
              </w:rPr>
            </w:pPr>
          </w:p>
          <w:p w14:paraId="75681CD1"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mag leerlingen vragen of ze dit al weten, waarna er een oefening volgt op de volgende dia als voorbeeld.</w:t>
            </w:r>
          </w:p>
        </w:tc>
      </w:tr>
      <w:tr w:rsidR="00725968" w14:paraId="198A5D8C" w14:textId="77777777">
        <w:trPr>
          <w:trHeight w:val="407"/>
        </w:trPr>
        <w:tc>
          <w:tcPr>
            <w:tcW w:w="5097" w:type="dxa"/>
          </w:tcPr>
          <w:p w14:paraId="7A888EC6"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75E8D0AA" wp14:editId="7F99F654">
                  <wp:extent cx="3100070" cy="174371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a:picLocks noChangeAspect="1" noChangeArrowheads="1"/>
                          </pic:cNvPicPr>
                        </pic:nvPicPr>
                        <pic:blipFill>
                          <a:blip r:embed="rId10"/>
                          <a:stretch>
                            <a:fillRect/>
                          </a:stretch>
                        </pic:blipFill>
                        <pic:spPr bwMode="auto">
                          <a:xfrm>
                            <a:off x="0" y="0"/>
                            <a:ext cx="3100070" cy="1743710"/>
                          </a:xfrm>
                          <a:prstGeom prst="rect">
                            <a:avLst/>
                          </a:prstGeom>
                        </pic:spPr>
                      </pic:pic>
                    </a:graphicData>
                  </a:graphic>
                </wp:inline>
              </w:drawing>
            </w:r>
          </w:p>
          <w:p w14:paraId="63DA3B29" w14:textId="77777777" w:rsidR="00725968" w:rsidRDefault="00725968">
            <w:pPr>
              <w:widowControl w:val="0"/>
              <w:spacing w:after="0" w:line="240" w:lineRule="auto"/>
              <w:rPr>
                <w:rFonts w:ascii="Calibri" w:eastAsia="Calibri" w:hAnsi="Calibri"/>
              </w:rPr>
            </w:pPr>
          </w:p>
        </w:tc>
        <w:tc>
          <w:tcPr>
            <w:tcW w:w="3510" w:type="dxa"/>
          </w:tcPr>
          <w:p w14:paraId="461C9033" w14:textId="7B887CC2"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De bedoeling van dit spel is dat leerlingen doorkrijgen dat </w:t>
            </w:r>
            <w:r>
              <w:rPr>
                <w:rFonts w:ascii="Times New Roman" w:eastAsia="Calibri" w:hAnsi="Times New Roman" w:cs="Times New Roman"/>
                <w:i/>
                <w:iCs/>
                <w:sz w:val="24"/>
                <w:szCs w:val="24"/>
              </w:rPr>
              <w:t>een</w:t>
            </w:r>
            <w:r>
              <w:rPr>
                <w:rFonts w:ascii="Times New Roman" w:eastAsia="Calibri" w:hAnsi="Times New Roman" w:cs="Times New Roman"/>
                <w:sz w:val="24"/>
                <w:szCs w:val="24"/>
              </w:rPr>
              <w:t xml:space="preserve"> wordt gebruikt als er meerdere opties zijn</w:t>
            </w:r>
            <w:r w:rsidR="00F45E69">
              <w:rPr>
                <w:rFonts w:ascii="Times New Roman" w:eastAsia="Calibri" w:hAnsi="Times New Roman" w:cs="Times New Roman"/>
                <w:sz w:val="24"/>
                <w:szCs w:val="24"/>
              </w:rPr>
              <w:t xml:space="preserve"> wat</w:t>
            </w:r>
            <w:r>
              <w:rPr>
                <w:rFonts w:ascii="Times New Roman" w:eastAsia="Calibri" w:hAnsi="Times New Roman" w:cs="Times New Roman"/>
                <w:sz w:val="24"/>
                <w:szCs w:val="24"/>
              </w:rPr>
              <w:t xml:space="preserve"> betreft welk papiertje gepakt wordt. </w:t>
            </w:r>
            <w:r>
              <w:rPr>
                <w:rFonts w:ascii="Times New Roman" w:eastAsia="Calibri" w:hAnsi="Times New Roman" w:cs="Times New Roman"/>
                <w:i/>
                <w:iCs/>
                <w:sz w:val="24"/>
                <w:szCs w:val="24"/>
              </w:rPr>
              <w:t>het</w:t>
            </w:r>
            <w:r>
              <w:rPr>
                <w:rFonts w:ascii="Times New Roman" w:eastAsia="Calibri" w:hAnsi="Times New Roman" w:cs="Times New Roman"/>
                <w:sz w:val="24"/>
                <w:szCs w:val="24"/>
              </w:rPr>
              <w:t xml:space="preserve"> verwijst naar 1 papiertje, maar hoe weten alle leerlingen welke van de papiertjes er wordt bedoeld? Dat besef moet worden </w:t>
            </w:r>
            <w:r w:rsidR="00F45E69">
              <w:rPr>
                <w:rFonts w:ascii="Times New Roman" w:eastAsia="Calibri" w:hAnsi="Times New Roman" w:cs="Times New Roman"/>
                <w:sz w:val="24"/>
                <w:szCs w:val="24"/>
              </w:rPr>
              <w:t>gecreëerd</w:t>
            </w:r>
            <w:r>
              <w:rPr>
                <w:rFonts w:ascii="Times New Roman" w:eastAsia="Calibri" w:hAnsi="Times New Roman" w:cs="Times New Roman"/>
                <w:sz w:val="24"/>
                <w:szCs w:val="24"/>
              </w:rPr>
              <w:t xml:space="preserve">. </w:t>
            </w:r>
          </w:p>
          <w:p w14:paraId="50D4DB7A" w14:textId="77777777" w:rsidR="00725968" w:rsidRDefault="00725968">
            <w:pPr>
              <w:widowControl w:val="0"/>
              <w:spacing w:after="0" w:line="240" w:lineRule="auto"/>
              <w:rPr>
                <w:rFonts w:ascii="Times New Roman" w:hAnsi="Times New Roman" w:cs="Times New Roman"/>
                <w:sz w:val="24"/>
                <w:szCs w:val="24"/>
              </w:rPr>
            </w:pPr>
          </w:p>
          <w:p w14:paraId="10F4C731" w14:textId="7F7A37D0" w:rsidR="00725968" w:rsidRDefault="00F45E69">
            <w:pPr>
              <w:widowControl w:val="0"/>
              <w:spacing w:after="0" w:line="240" w:lineRule="auto"/>
              <w:rPr>
                <w:rFonts w:ascii="Times New Roman" w:hAnsi="Times New Roman" w:cs="Times New Roman"/>
                <w:sz w:val="24"/>
                <w:szCs w:val="24"/>
              </w:rPr>
            </w:pPr>
            <w:r>
              <w:rPr>
                <w:rFonts w:ascii="Times New Roman" w:eastAsia="Calibri" w:hAnsi="Times New Roman" w:cs="Times New Roman"/>
                <w:i/>
                <w:iCs/>
                <w:sz w:val="24"/>
                <w:szCs w:val="24"/>
              </w:rPr>
              <w:t>E</w:t>
            </w:r>
            <w:r w:rsidR="00000000">
              <w:rPr>
                <w:rFonts w:ascii="Times New Roman" w:eastAsia="Calibri" w:hAnsi="Times New Roman" w:cs="Times New Roman"/>
                <w:i/>
                <w:iCs/>
                <w:sz w:val="24"/>
                <w:szCs w:val="24"/>
              </w:rPr>
              <w:t>en</w:t>
            </w:r>
            <w:r w:rsidR="00000000">
              <w:rPr>
                <w:rFonts w:ascii="Times New Roman" w:eastAsia="Calibri" w:hAnsi="Times New Roman" w:cs="Times New Roman"/>
                <w:sz w:val="24"/>
                <w:szCs w:val="24"/>
              </w:rPr>
              <w:t xml:space="preserve"> wordt gebruikt als je </w:t>
            </w:r>
            <w:r w:rsidR="00000000">
              <w:rPr>
                <w:rFonts w:ascii="Times New Roman" w:eastAsia="Calibri" w:hAnsi="Times New Roman" w:cs="Times New Roman"/>
                <w:sz w:val="24"/>
                <w:szCs w:val="24"/>
              </w:rPr>
              <w:lastRenderedPageBreak/>
              <w:t xml:space="preserve">meerdere opties hebt, </w:t>
            </w:r>
            <w:r w:rsidR="00000000">
              <w:rPr>
                <w:rFonts w:ascii="Times New Roman" w:eastAsia="Calibri" w:hAnsi="Times New Roman" w:cs="Times New Roman"/>
                <w:i/>
                <w:iCs/>
                <w:sz w:val="24"/>
                <w:szCs w:val="24"/>
              </w:rPr>
              <w:t>het</w:t>
            </w:r>
            <w:r w:rsidR="00000000">
              <w:rPr>
                <w:rFonts w:ascii="Times New Roman" w:eastAsia="Calibri" w:hAnsi="Times New Roman" w:cs="Times New Roman"/>
                <w:sz w:val="24"/>
                <w:szCs w:val="24"/>
              </w:rPr>
              <w:t xml:space="preserve"> wordt gebruikt als je 1 specifiek blaadje wilt.</w:t>
            </w:r>
          </w:p>
        </w:tc>
      </w:tr>
      <w:tr w:rsidR="00725968" w14:paraId="3A52AA32" w14:textId="77777777">
        <w:trPr>
          <w:trHeight w:val="407"/>
        </w:trPr>
        <w:tc>
          <w:tcPr>
            <w:tcW w:w="5097" w:type="dxa"/>
          </w:tcPr>
          <w:p w14:paraId="6C3386EB" w14:textId="77777777" w:rsidR="00725968" w:rsidRDefault="00000000">
            <w:pPr>
              <w:widowControl w:val="0"/>
              <w:spacing w:after="0" w:line="240" w:lineRule="auto"/>
              <w:rPr>
                <w:rFonts w:ascii="Calibri" w:eastAsia="Calibri" w:hAnsi="Calibri"/>
              </w:rPr>
            </w:pPr>
            <w:r>
              <w:rPr>
                <w:rFonts w:eastAsia="Calibri"/>
                <w:noProof/>
              </w:rPr>
              <w:lastRenderedPageBreak/>
              <w:drawing>
                <wp:inline distT="0" distB="0" distL="0" distR="0" wp14:anchorId="508BE189" wp14:editId="215829B3">
                  <wp:extent cx="3100070" cy="174371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a:picLocks noChangeAspect="1" noChangeArrowheads="1"/>
                          </pic:cNvPicPr>
                        </pic:nvPicPr>
                        <pic:blipFill>
                          <a:blip r:embed="rId11"/>
                          <a:stretch>
                            <a:fillRect/>
                          </a:stretch>
                        </pic:blipFill>
                        <pic:spPr bwMode="auto">
                          <a:xfrm>
                            <a:off x="0" y="0"/>
                            <a:ext cx="3100070" cy="1743710"/>
                          </a:xfrm>
                          <a:prstGeom prst="rect">
                            <a:avLst/>
                          </a:prstGeom>
                        </pic:spPr>
                      </pic:pic>
                    </a:graphicData>
                  </a:graphic>
                </wp:inline>
              </w:drawing>
            </w:r>
          </w:p>
          <w:p w14:paraId="0FCBD504" w14:textId="77777777" w:rsidR="00725968" w:rsidRDefault="00725968">
            <w:pPr>
              <w:widowControl w:val="0"/>
              <w:spacing w:after="0" w:line="240" w:lineRule="auto"/>
              <w:rPr>
                <w:rFonts w:ascii="Calibri" w:eastAsia="Calibri" w:hAnsi="Calibri"/>
              </w:rPr>
            </w:pPr>
          </w:p>
        </w:tc>
        <w:tc>
          <w:tcPr>
            <w:tcW w:w="3510" w:type="dxa"/>
          </w:tcPr>
          <w:p w14:paraId="19B7C6CF"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Opnieuw hetzelfde spel. Dit keer wijzen de leerlingen naar het bord en de docent. Dat is makkelijk, want er is er maar 1 van beiden in het lokaal. Dan moeten ze wijzen naar </w:t>
            </w:r>
            <w:r>
              <w:rPr>
                <w:rFonts w:ascii="Times New Roman" w:eastAsia="Calibri" w:hAnsi="Times New Roman" w:cs="Times New Roman"/>
                <w:i/>
                <w:iCs/>
                <w:sz w:val="24"/>
                <w:szCs w:val="24"/>
              </w:rPr>
              <w:t>de leerling</w:t>
            </w:r>
            <w:r>
              <w:rPr>
                <w:rFonts w:ascii="Times New Roman" w:eastAsia="Calibri" w:hAnsi="Times New Roman" w:cs="Times New Roman"/>
                <w:sz w:val="24"/>
                <w:szCs w:val="24"/>
              </w:rPr>
              <w:t>, maar omdat er meerdere leerlingen zijn, moeten ze zich bedenken dat ze niet weten naar welke ze moeten wijzen.</w:t>
            </w:r>
          </w:p>
        </w:tc>
      </w:tr>
      <w:tr w:rsidR="00725968" w14:paraId="1A858748" w14:textId="77777777">
        <w:trPr>
          <w:trHeight w:val="407"/>
        </w:trPr>
        <w:tc>
          <w:tcPr>
            <w:tcW w:w="5097" w:type="dxa"/>
          </w:tcPr>
          <w:p w14:paraId="10582672"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4E448534" wp14:editId="35B6F92D">
                  <wp:extent cx="3100070" cy="174371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noChangeArrowheads="1"/>
                          </pic:cNvPicPr>
                        </pic:nvPicPr>
                        <pic:blipFill>
                          <a:blip r:embed="rId12"/>
                          <a:stretch>
                            <a:fillRect/>
                          </a:stretch>
                        </pic:blipFill>
                        <pic:spPr bwMode="auto">
                          <a:xfrm>
                            <a:off x="0" y="0"/>
                            <a:ext cx="3100070" cy="1743710"/>
                          </a:xfrm>
                          <a:prstGeom prst="rect">
                            <a:avLst/>
                          </a:prstGeom>
                        </pic:spPr>
                      </pic:pic>
                    </a:graphicData>
                  </a:graphic>
                </wp:inline>
              </w:drawing>
            </w:r>
          </w:p>
          <w:p w14:paraId="20C79492" w14:textId="77777777" w:rsidR="00725968" w:rsidRDefault="00725968">
            <w:pPr>
              <w:widowControl w:val="0"/>
              <w:spacing w:after="0" w:line="240" w:lineRule="auto"/>
              <w:rPr>
                <w:rFonts w:ascii="Calibri" w:eastAsia="Calibri" w:hAnsi="Calibri"/>
              </w:rPr>
            </w:pPr>
          </w:p>
        </w:tc>
        <w:tc>
          <w:tcPr>
            <w:tcW w:w="3510" w:type="dxa"/>
          </w:tcPr>
          <w:p w14:paraId="239B5E83"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Nabespreking van de spelletjes. Belangrijk om te koppelen dat een bepaald lidwoord wordt gebruikt als je weet welk ding wordt bedoeld. Als je dit niet weet, moet je een onbepaald lidwoord gebruiken.</w:t>
            </w:r>
          </w:p>
        </w:tc>
      </w:tr>
      <w:tr w:rsidR="00725968" w14:paraId="1D7B7F12" w14:textId="77777777">
        <w:trPr>
          <w:trHeight w:val="407"/>
        </w:trPr>
        <w:tc>
          <w:tcPr>
            <w:tcW w:w="5097" w:type="dxa"/>
          </w:tcPr>
          <w:p w14:paraId="0FA397C5"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478212A8" wp14:editId="641292AB">
                  <wp:extent cx="3100070" cy="174371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a:picLocks noChangeAspect="1" noChangeArrowheads="1"/>
                          </pic:cNvPicPr>
                        </pic:nvPicPr>
                        <pic:blipFill>
                          <a:blip r:embed="rId13"/>
                          <a:stretch>
                            <a:fillRect/>
                          </a:stretch>
                        </pic:blipFill>
                        <pic:spPr bwMode="auto">
                          <a:xfrm>
                            <a:off x="0" y="0"/>
                            <a:ext cx="3100070" cy="1743710"/>
                          </a:xfrm>
                          <a:prstGeom prst="rect">
                            <a:avLst/>
                          </a:prstGeom>
                        </pic:spPr>
                      </pic:pic>
                    </a:graphicData>
                  </a:graphic>
                </wp:inline>
              </w:drawing>
            </w:r>
          </w:p>
          <w:p w14:paraId="12022667" w14:textId="77777777" w:rsidR="00725968" w:rsidRDefault="00725968">
            <w:pPr>
              <w:widowControl w:val="0"/>
              <w:spacing w:after="0" w:line="240" w:lineRule="auto"/>
              <w:rPr>
                <w:rFonts w:ascii="Calibri" w:eastAsia="Calibri" w:hAnsi="Calibri"/>
              </w:rPr>
            </w:pPr>
          </w:p>
        </w:tc>
        <w:tc>
          <w:tcPr>
            <w:tcW w:w="3510" w:type="dxa"/>
          </w:tcPr>
          <w:p w14:paraId="7787FBFB"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Nu moeten de leerlingen leren welke lidwoorden in het NL en ENG bepaald en onbepaald zijn. </w:t>
            </w:r>
          </w:p>
          <w:p w14:paraId="36DABFB9" w14:textId="77777777" w:rsidR="00725968" w:rsidRDefault="00725968">
            <w:pPr>
              <w:widowControl w:val="0"/>
              <w:spacing w:after="0" w:line="240" w:lineRule="auto"/>
              <w:rPr>
                <w:rFonts w:ascii="Times New Roman" w:hAnsi="Times New Roman" w:cs="Times New Roman"/>
                <w:sz w:val="24"/>
                <w:szCs w:val="24"/>
              </w:rPr>
            </w:pPr>
          </w:p>
          <w:p w14:paraId="00F9F9A6"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Belangrijk om aan te geven dat we in het Nederlands 2 bepaalde lidwoorden hebben en in het Engels 2 onbepaalde lidwoorden. </w:t>
            </w:r>
          </w:p>
          <w:p w14:paraId="10EAF5D4" w14:textId="77777777" w:rsidR="00725968" w:rsidRDefault="00725968">
            <w:pPr>
              <w:widowControl w:val="0"/>
              <w:spacing w:after="0" w:line="240" w:lineRule="auto"/>
              <w:rPr>
                <w:rFonts w:ascii="Times New Roman" w:hAnsi="Times New Roman" w:cs="Times New Roman"/>
                <w:sz w:val="24"/>
                <w:szCs w:val="24"/>
              </w:rPr>
            </w:pPr>
          </w:p>
          <w:p w14:paraId="20E5730D"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Leerlingen zullen de </w:t>
            </w:r>
            <w:r>
              <w:rPr>
                <w:rFonts w:ascii="Times New Roman" w:eastAsia="Calibri" w:hAnsi="Times New Roman" w:cs="Times New Roman"/>
                <w:i/>
                <w:iCs/>
                <w:sz w:val="24"/>
                <w:szCs w:val="24"/>
              </w:rPr>
              <w:t>de/het</w:t>
            </w:r>
            <w:r>
              <w:rPr>
                <w:rFonts w:ascii="Times New Roman" w:eastAsia="Calibri" w:hAnsi="Times New Roman" w:cs="Times New Roman"/>
                <w:sz w:val="24"/>
                <w:szCs w:val="24"/>
              </w:rPr>
              <w:t xml:space="preserve"> distinctie op gevoel doen, maar gelukkig is er in het Engels een regel voor op de volgende dia. </w:t>
            </w:r>
          </w:p>
        </w:tc>
      </w:tr>
      <w:tr w:rsidR="00725968" w14:paraId="0FC09FE1" w14:textId="77777777">
        <w:trPr>
          <w:trHeight w:val="407"/>
        </w:trPr>
        <w:tc>
          <w:tcPr>
            <w:tcW w:w="5097" w:type="dxa"/>
          </w:tcPr>
          <w:p w14:paraId="25C6A05B"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37918995" wp14:editId="6557DC56">
                  <wp:extent cx="3100070" cy="174371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noChangeArrowheads="1"/>
                          </pic:cNvPicPr>
                        </pic:nvPicPr>
                        <pic:blipFill>
                          <a:blip r:embed="rId14"/>
                          <a:stretch>
                            <a:fillRect/>
                          </a:stretch>
                        </pic:blipFill>
                        <pic:spPr bwMode="auto">
                          <a:xfrm>
                            <a:off x="0" y="0"/>
                            <a:ext cx="3100070" cy="1743710"/>
                          </a:xfrm>
                          <a:prstGeom prst="rect">
                            <a:avLst/>
                          </a:prstGeom>
                        </pic:spPr>
                      </pic:pic>
                    </a:graphicData>
                  </a:graphic>
                </wp:inline>
              </w:drawing>
            </w:r>
          </w:p>
          <w:p w14:paraId="500297D7" w14:textId="77777777" w:rsidR="00725968" w:rsidRDefault="00725968">
            <w:pPr>
              <w:widowControl w:val="0"/>
              <w:spacing w:after="0" w:line="240" w:lineRule="auto"/>
              <w:rPr>
                <w:rFonts w:ascii="Calibri" w:eastAsia="Calibri" w:hAnsi="Calibri"/>
              </w:rPr>
            </w:pPr>
          </w:p>
        </w:tc>
        <w:tc>
          <w:tcPr>
            <w:tcW w:w="3510" w:type="dxa"/>
          </w:tcPr>
          <w:p w14:paraId="0E87EDF6"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De uitleg volgt wanneer </w:t>
            </w:r>
            <w:r>
              <w:rPr>
                <w:rFonts w:ascii="Times New Roman" w:eastAsia="Calibri" w:hAnsi="Times New Roman" w:cs="Times New Roman"/>
                <w:i/>
                <w:iCs/>
                <w:sz w:val="24"/>
                <w:szCs w:val="24"/>
              </w:rPr>
              <w:t>a/an</w:t>
            </w:r>
            <w:r>
              <w:rPr>
                <w:rFonts w:ascii="Times New Roman" w:eastAsia="Calibri" w:hAnsi="Times New Roman" w:cs="Times New Roman"/>
                <w:sz w:val="24"/>
                <w:szCs w:val="24"/>
              </w:rPr>
              <w:t xml:space="preserve"> wordt gebruikt.</w:t>
            </w:r>
          </w:p>
        </w:tc>
      </w:tr>
      <w:tr w:rsidR="00725968" w14:paraId="2B1349E0" w14:textId="77777777">
        <w:trPr>
          <w:trHeight w:val="407"/>
        </w:trPr>
        <w:tc>
          <w:tcPr>
            <w:tcW w:w="5097" w:type="dxa"/>
          </w:tcPr>
          <w:p w14:paraId="6BC24657" w14:textId="77777777" w:rsidR="00725968" w:rsidRDefault="00000000">
            <w:pPr>
              <w:widowControl w:val="0"/>
              <w:spacing w:after="0" w:line="240" w:lineRule="auto"/>
              <w:rPr>
                <w:rFonts w:ascii="Calibri" w:eastAsia="Calibri" w:hAnsi="Calibri"/>
              </w:rPr>
            </w:pPr>
            <w:r>
              <w:rPr>
                <w:rFonts w:eastAsia="Calibri"/>
                <w:noProof/>
              </w:rPr>
              <w:lastRenderedPageBreak/>
              <w:drawing>
                <wp:inline distT="0" distB="0" distL="0" distR="0" wp14:anchorId="76ACCCD2" wp14:editId="5E3A7E9C">
                  <wp:extent cx="3100070" cy="174371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noChangeArrowheads="1"/>
                          </pic:cNvPicPr>
                        </pic:nvPicPr>
                        <pic:blipFill>
                          <a:blip r:embed="rId15"/>
                          <a:stretch>
                            <a:fillRect/>
                          </a:stretch>
                        </pic:blipFill>
                        <pic:spPr bwMode="auto">
                          <a:xfrm>
                            <a:off x="0" y="0"/>
                            <a:ext cx="3100070" cy="1743710"/>
                          </a:xfrm>
                          <a:prstGeom prst="rect">
                            <a:avLst/>
                          </a:prstGeom>
                        </pic:spPr>
                      </pic:pic>
                    </a:graphicData>
                  </a:graphic>
                </wp:inline>
              </w:drawing>
            </w:r>
          </w:p>
          <w:p w14:paraId="17115C03" w14:textId="77777777" w:rsidR="00725968" w:rsidRDefault="00725968">
            <w:pPr>
              <w:widowControl w:val="0"/>
              <w:spacing w:after="0" w:line="240" w:lineRule="auto"/>
              <w:rPr>
                <w:rFonts w:ascii="Calibri" w:eastAsia="Calibri" w:hAnsi="Calibri"/>
              </w:rPr>
            </w:pPr>
          </w:p>
        </w:tc>
        <w:tc>
          <w:tcPr>
            <w:tcW w:w="3510" w:type="dxa"/>
          </w:tcPr>
          <w:p w14:paraId="1003A1DB"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Leerlingen mogen nu klassikaal tegelijkertijd eerst per woord nadenken en dan roepen wanneer de docent het aangeeft. </w:t>
            </w:r>
          </w:p>
          <w:p w14:paraId="7664FBF6" w14:textId="77777777" w:rsidR="00725968" w:rsidRDefault="00725968">
            <w:pPr>
              <w:widowControl w:val="0"/>
              <w:spacing w:after="0" w:line="240" w:lineRule="auto"/>
              <w:rPr>
                <w:rFonts w:ascii="Times New Roman" w:hAnsi="Times New Roman" w:cs="Times New Roman"/>
                <w:sz w:val="24"/>
                <w:szCs w:val="24"/>
              </w:rPr>
            </w:pPr>
          </w:p>
          <w:p w14:paraId="1B230F6B"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In deze oefening gaat het erom dat leerlingen het verschil tussen </w:t>
            </w:r>
            <w:r>
              <w:rPr>
                <w:rFonts w:ascii="Times New Roman" w:eastAsia="Calibri" w:hAnsi="Times New Roman" w:cs="Times New Roman"/>
                <w:i/>
                <w:iCs/>
                <w:sz w:val="24"/>
                <w:szCs w:val="24"/>
              </w:rPr>
              <w:t>a/an</w:t>
            </w:r>
            <w:r>
              <w:rPr>
                <w:rFonts w:ascii="Times New Roman" w:eastAsia="Calibri" w:hAnsi="Times New Roman" w:cs="Times New Roman"/>
                <w:sz w:val="24"/>
                <w:szCs w:val="24"/>
              </w:rPr>
              <w:t xml:space="preserve"> snappen.</w:t>
            </w:r>
          </w:p>
        </w:tc>
      </w:tr>
      <w:tr w:rsidR="00725968" w14:paraId="2F1C8E7D" w14:textId="77777777">
        <w:trPr>
          <w:trHeight w:val="407"/>
        </w:trPr>
        <w:tc>
          <w:tcPr>
            <w:tcW w:w="5097" w:type="dxa"/>
          </w:tcPr>
          <w:p w14:paraId="1E05CD3A"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05181D4A" wp14:editId="0928419B">
                  <wp:extent cx="3100070" cy="174371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a:picLocks noChangeAspect="1" noChangeArrowheads="1"/>
                          </pic:cNvPicPr>
                        </pic:nvPicPr>
                        <pic:blipFill>
                          <a:blip r:embed="rId16"/>
                          <a:stretch>
                            <a:fillRect/>
                          </a:stretch>
                        </pic:blipFill>
                        <pic:spPr bwMode="auto">
                          <a:xfrm>
                            <a:off x="0" y="0"/>
                            <a:ext cx="3100070" cy="1743710"/>
                          </a:xfrm>
                          <a:prstGeom prst="rect">
                            <a:avLst/>
                          </a:prstGeom>
                        </pic:spPr>
                      </pic:pic>
                    </a:graphicData>
                  </a:graphic>
                </wp:inline>
              </w:drawing>
            </w:r>
          </w:p>
          <w:p w14:paraId="5F9EDC0C" w14:textId="77777777" w:rsidR="00725968" w:rsidRDefault="00725968">
            <w:pPr>
              <w:widowControl w:val="0"/>
              <w:spacing w:after="0" w:line="240" w:lineRule="auto"/>
              <w:rPr>
                <w:rFonts w:ascii="Calibri" w:eastAsia="Calibri" w:hAnsi="Calibri"/>
              </w:rPr>
            </w:pPr>
          </w:p>
        </w:tc>
        <w:tc>
          <w:tcPr>
            <w:tcW w:w="3510" w:type="dxa"/>
          </w:tcPr>
          <w:p w14:paraId="6C6C981E"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Leerlingen mogen nu klassikaal tegelijkertijd eerst per woord nadenken en dan roepen wanneer de docent het aangeeft. </w:t>
            </w:r>
          </w:p>
          <w:p w14:paraId="1D1495FC" w14:textId="77777777" w:rsidR="00725968" w:rsidRDefault="00725968">
            <w:pPr>
              <w:widowControl w:val="0"/>
              <w:spacing w:after="0" w:line="240" w:lineRule="auto"/>
              <w:rPr>
                <w:rFonts w:ascii="Times New Roman" w:hAnsi="Times New Roman" w:cs="Times New Roman"/>
                <w:sz w:val="24"/>
                <w:szCs w:val="24"/>
              </w:rPr>
            </w:pPr>
          </w:p>
          <w:p w14:paraId="39CAAB5B"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In deze oefening gaat het erom dat leerlingen het verschil tussen bepaald en onbepaald lidwoord snappen.</w:t>
            </w:r>
          </w:p>
        </w:tc>
      </w:tr>
      <w:tr w:rsidR="00725968" w14:paraId="1E006624" w14:textId="77777777">
        <w:trPr>
          <w:trHeight w:val="407"/>
        </w:trPr>
        <w:tc>
          <w:tcPr>
            <w:tcW w:w="5097" w:type="dxa"/>
          </w:tcPr>
          <w:p w14:paraId="75930F5F"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686980BE" wp14:editId="327CE406">
                  <wp:extent cx="3100070" cy="174371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a:picLocks noChangeAspect="1" noChangeArrowheads="1"/>
                          </pic:cNvPicPr>
                        </pic:nvPicPr>
                        <pic:blipFill>
                          <a:blip r:embed="rId17"/>
                          <a:stretch>
                            <a:fillRect/>
                          </a:stretch>
                        </pic:blipFill>
                        <pic:spPr bwMode="auto">
                          <a:xfrm>
                            <a:off x="0" y="0"/>
                            <a:ext cx="3100070" cy="1743710"/>
                          </a:xfrm>
                          <a:prstGeom prst="rect">
                            <a:avLst/>
                          </a:prstGeom>
                        </pic:spPr>
                      </pic:pic>
                    </a:graphicData>
                  </a:graphic>
                </wp:inline>
              </w:drawing>
            </w:r>
          </w:p>
          <w:p w14:paraId="25C1B808" w14:textId="77777777" w:rsidR="00725968" w:rsidRDefault="00725968">
            <w:pPr>
              <w:widowControl w:val="0"/>
              <w:spacing w:after="0" w:line="240" w:lineRule="auto"/>
              <w:rPr>
                <w:rFonts w:ascii="Calibri" w:eastAsia="Calibri" w:hAnsi="Calibri"/>
              </w:rPr>
            </w:pPr>
          </w:p>
          <w:p w14:paraId="13BDE2F3" w14:textId="77777777" w:rsidR="00725968"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 xml:space="preserve">Hand-outs: </w:t>
            </w:r>
          </w:p>
          <w:p w14:paraId="76B84829" w14:textId="77777777" w:rsidR="00725968"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 xml:space="preserve">“Lesson 6 – Answers” </w:t>
            </w:r>
            <w:r>
              <w:rPr>
                <w:rFonts w:ascii="Wingdings" w:eastAsia="Wingdings" w:hAnsi="Wingdings" w:cs="Wingdings"/>
                <w:sz w:val="24"/>
                <w:szCs w:val="24"/>
                <w:lang w:val="en-US"/>
              </w:rPr>
              <w:sym w:font="Wingdings" w:char="F0E0"/>
            </w:r>
            <w:r>
              <w:rPr>
                <w:rFonts w:ascii="Times New Roman" w:eastAsia="Calibri" w:hAnsi="Times New Roman" w:cs="Times New Roman"/>
                <w:sz w:val="24"/>
                <w:szCs w:val="24"/>
                <w:lang w:val="en-US"/>
              </w:rPr>
              <w:t xml:space="preserve"> voor de docent.</w:t>
            </w:r>
          </w:p>
          <w:p w14:paraId="16B53C77" w14:textId="77777777" w:rsidR="00725968"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“Lesson 6 – Dutch”</w:t>
            </w:r>
          </w:p>
          <w:p w14:paraId="41DD668A" w14:textId="77777777" w:rsidR="00725968"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“Lesson 6 – Arabic”</w:t>
            </w:r>
          </w:p>
          <w:p w14:paraId="65B396A5" w14:textId="77777777" w:rsidR="00725968"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 xml:space="preserve">“Lesson 6 – Turkish” </w:t>
            </w:r>
          </w:p>
          <w:p w14:paraId="35A721F7" w14:textId="77777777" w:rsidR="00725968" w:rsidRDefault="00000000">
            <w:pPr>
              <w:widowControl w:val="0"/>
              <w:spacing w:after="0" w:line="240" w:lineRule="auto"/>
              <w:rPr>
                <w:rFonts w:ascii="Times New Roman" w:hAnsi="Times New Roman" w:cs="Times New Roman"/>
                <w:sz w:val="24"/>
                <w:szCs w:val="24"/>
                <w:lang w:val="en-US"/>
              </w:rPr>
            </w:pPr>
            <w:r>
              <w:rPr>
                <w:rFonts w:eastAsia="Calibri"/>
                <w:noProof/>
              </w:rPr>
              <w:drawing>
                <wp:inline distT="0" distB="0" distL="0" distR="0" wp14:anchorId="7C447C57" wp14:editId="6A62FE5A">
                  <wp:extent cx="1089025" cy="1539240"/>
                  <wp:effectExtent l="0" t="0" r="0" b="0"/>
                  <wp:docPr id="1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39"/>
                          <pic:cNvPicPr>
                            <a:picLocks noChangeAspect="1" noChangeArrowheads="1"/>
                          </pic:cNvPicPr>
                        </pic:nvPicPr>
                        <pic:blipFill>
                          <a:blip r:embed="rId18"/>
                          <a:stretch>
                            <a:fillRect/>
                          </a:stretch>
                        </pic:blipFill>
                        <pic:spPr bwMode="auto">
                          <a:xfrm>
                            <a:off x="0" y="0"/>
                            <a:ext cx="1089025" cy="1539240"/>
                          </a:xfrm>
                          <a:prstGeom prst="rect">
                            <a:avLst/>
                          </a:prstGeom>
                        </pic:spPr>
                      </pic:pic>
                    </a:graphicData>
                  </a:graphic>
                </wp:inline>
              </w:drawing>
            </w:r>
            <w:r>
              <w:rPr>
                <w:rFonts w:eastAsia="Calibri"/>
                <w:noProof/>
              </w:rPr>
              <w:drawing>
                <wp:inline distT="0" distB="0" distL="0" distR="0" wp14:anchorId="72C4C07F" wp14:editId="0119C75E">
                  <wp:extent cx="1228725" cy="1497330"/>
                  <wp:effectExtent l="0" t="0" r="0" b="0"/>
                  <wp:docPr id="13"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40"/>
                          <pic:cNvPicPr>
                            <a:picLocks noChangeAspect="1" noChangeArrowheads="1"/>
                          </pic:cNvPicPr>
                        </pic:nvPicPr>
                        <pic:blipFill>
                          <a:blip r:embed="rId19"/>
                          <a:stretch>
                            <a:fillRect/>
                          </a:stretch>
                        </pic:blipFill>
                        <pic:spPr bwMode="auto">
                          <a:xfrm>
                            <a:off x="0" y="0"/>
                            <a:ext cx="1228725" cy="1497330"/>
                          </a:xfrm>
                          <a:prstGeom prst="rect">
                            <a:avLst/>
                          </a:prstGeom>
                        </pic:spPr>
                      </pic:pic>
                    </a:graphicData>
                  </a:graphic>
                </wp:inline>
              </w:drawing>
            </w:r>
          </w:p>
          <w:p w14:paraId="67CEDB64" w14:textId="77777777" w:rsidR="00725968" w:rsidRDefault="00000000">
            <w:pPr>
              <w:widowControl w:val="0"/>
              <w:spacing w:after="0" w:line="240" w:lineRule="auto"/>
              <w:rPr>
                <w:rFonts w:ascii="Times New Roman" w:hAnsi="Times New Roman" w:cs="Times New Roman"/>
                <w:sz w:val="24"/>
                <w:szCs w:val="24"/>
                <w:lang w:val="en-US"/>
              </w:rPr>
            </w:pPr>
            <w:r>
              <w:rPr>
                <w:rFonts w:eastAsia="Calibri"/>
                <w:noProof/>
              </w:rPr>
              <w:lastRenderedPageBreak/>
              <w:drawing>
                <wp:inline distT="0" distB="0" distL="0" distR="0" wp14:anchorId="5502251C" wp14:editId="4E567359">
                  <wp:extent cx="1047115" cy="1472565"/>
                  <wp:effectExtent l="0" t="0" r="0" b="0"/>
                  <wp:docPr id="14"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41"/>
                          <pic:cNvPicPr>
                            <a:picLocks noChangeAspect="1" noChangeArrowheads="1"/>
                          </pic:cNvPicPr>
                        </pic:nvPicPr>
                        <pic:blipFill>
                          <a:blip r:embed="rId20"/>
                          <a:stretch>
                            <a:fillRect/>
                          </a:stretch>
                        </pic:blipFill>
                        <pic:spPr bwMode="auto">
                          <a:xfrm>
                            <a:off x="0" y="0"/>
                            <a:ext cx="1047115" cy="1472565"/>
                          </a:xfrm>
                          <a:prstGeom prst="rect">
                            <a:avLst/>
                          </a:prstGeom>
                        </pic:spPr>
                      </pic:pic>
                    </a:graphicData>
                  </a:graphic>
                </wp:inline>
              </w:drawing>
            </w:r>
            <w:r>
              <w:rPr>
                <w:rFonts w:eastAsia="Calibri"/>
                <w:noProof/>
              </w:rPr>
              <w:drawing>
                <wp:inline distT="0" distB="0" distL="0" distR="0" wp14:anchorId="6593E9E8" wp14:editId="76815B8B">
                  <wp:extent cx="1052195" cy="1480185"/>
                  <wp:effectExtent l="0" t="0" r="0" b="0"/>
                  <wp:docPr id="15"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42"/>
                          <pic:cNvPicPr>
                            <a:picLocks noChangeAspect="1" noChangeArrowheads="1"/>
                          </pic:cNvPicPr>
                        </pic:nvPicPr>
                        <pic:blipFill>
                          <a:blip r:embed="rId21"/>
                          <a:stretch>
                            <a:fillRect/>
                          </a:stretch>
                        </pic:blipFill>
                        <pic:spPr bwMode="auto">
                          <a:xfrm>
                            <a:off x="0" y="0"/>
                            <a:ext cx="1052195" cy="1480185"/>
                          </a:xfrm>
                          <a:prstGeom prst="rect">
                            <a:avLst/>
                          </a:prstGeom>
                        </pic:spPr>
                      </pic:pic>
                    </a:graphicData>
                  </a:graphic>
                </wp:inline>
              </w:drawing>
            </w:r>
          </w:p>
          <w:p w14:paraId="05C3834B" w14:textId="77777777" w:rsidR="00725968" w:rsidRDefault="00725968">
            <w:pPr>
              <w:widowControl w:val="0"/>
              <w:spacing w:after="0" w:line="240" w:lineRule="auto"/>
              <w:rPr>
                <w:rFonts w:ascii="Calibri" w:eastAsia="Calibri" w:hAnsi="Calibri"/>
              </w:rPr>
            </w:pPr>
          </w:p>
        </w:tc>
        <w:tc>
          <w:tcPr>
            <w:tcW w:w="3510" w:type="dxa"/>
          </w:tcPr>
          <w:p w14:paraId="3890804E"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 xml:space="preserve">Leerlingen gaan nu oefenen met het verschil in bepaald/onbepaald lidwoord op de hand-outs. </w:t>
            </w:r>
          </w:p>
          <w:p w14:paraId="1A9702AF" w14:textId="77777777" w:rsidR="00725968" w:rsidRDefault="00725968">
            <w:pPr>
              <w:widowControl w:val="0"/>
              <w:spacing w:after="0" w:line="240" w:lineRule="auto"/>
              <w:rPr>
                <w:rFonts w:ascii="Times New Roman" w:hAnsi="Times New Roman" w:cs="Times New Roman"/>
                <w:sz w:val="24"/>
                <w:szCs w:val="24"/>
              </w:rPr>
            </w:pPr>
          </w:p>
          <w:p w14:paraId="2E4EBEF4"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Anderstalige leerlingen mogen ook over lidwoorden nadenken in hun eigen taal, maar krijgen de Nederlandse hand-out.</w:t>
            </w:r>
          </w:p>
        </w:tc>
      </w:tr>
      <w:tr w:rsidR="00725968" w14:paraId="5B028EFF" w14:textId="77777777">
        <w:trPr>
          <w:trHeight w:val="407"/>
        </w:trPr>
        <w:tc>
          <w:tcPr>
            <w:tcW w:w="5097" w:type="dxa"/>
          </w:tcPr>
          <w:p w14:paraId="105B4235"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5BA1E3C6" wp14:editId="6CABFB91">
                  <wp:extent cx="3100070" cy="1743710"/>
                  <wp:effectExtent l="0" t="0" r="0" b="0"/>
                  <wp:docPr id="16"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38"/>
                          <pic:cNvPicPr>
                            <a:picLocks noChangeAspect="1" noChangeArrowheads="1"/>
                          </pic:cNvPicPr>
                        </pic:nvPicPr>
                        <pic:blipFill>
                          <a:blip r:embed="rId22"/>
                          <a:stretch>
                            <a:fillRect/>
                          </a:stretch>
                        </pic:blipFill>
                        <pic:spPr bwMode="auto">
                          <a:xfrm>
                            <a:off x="0" y="0"/>
                            <a:ext cx="3100070" cy="1743710"/>
                          </a:xfrm>
                          <a:prstGeom prst="rect">
                            <a:avLst/>
                          </a:prstGeom>
                        </pic:spPr>
                      </pic:pic>
                    </a:graphicData>
                  </a:graphic>
                </wp:inline>
              </w:drawing>
            </w:r>
          </w:p>
          <w:p w14:paraId="1807978A" w14:textId="77777777" w:rsidR="00725968" w:rsidRDefault="00725968">
            <w:pPr>
              <w:widowControl w:val="0"/>
              <w:spacing w:after="0" w:line="240" w:lineRule="auto"/>
              <w:rPr>
                <w:rFonts w:ascii="Calibri" w:eastAsia="Calibri" w:hAnsi="Calibri"/>
              </w:rPr>
            </w:pPr>
          </w:p>
        </w:tc>
        <w:tc>
          <w:tcPr>
            <w:tcW w:w="3510" w:type="dxa"/>
          </w:tcPr>
          <w:p w14:paraId="764D4A05"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Eerst verschijnt de zin met het puntje ervoor op de dia. Voordat er wordt doorgeklikt, moeten de leerlingen de gelegenheid krijgen om zelf hun opgedane inzichten te delen met de klas en hierover te praten. Dit geldt ook voor anderstalige leerlingen als zij iets willen inbrengen.</w:t>
            </w:r>
          </w:p>
          <w:p w14:paraId="0E1D8733" w14:textId="77777777" w:rsidR="00725968" w:rsidRDefault="00725968">
            <w:pPr>
              <w:widowControl w:val="0"/>
              <w:spacing w:after="0" w:line="240" w:lineRule="auto"/>
              <w:rPr>
                <w:rFonts w:ascii="Times New Roman" w:hAnsi="Times New Roman" w:cs="Times New Roman"/>
                <w:sz w:val="24"/>
                <w:szCs w:val="24"/>
              </w:rPr>
            </w:pPr>
          </w:p>
          <w:p w14:paraId="1DD859DD"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Dan klikt de docent verder op de dia en verschijnen de Turkse en Arabische regels.</w:t>
            </w:r>
          </w:p>
          <w:p w14:paraId="0FFC3ED1" w14:textId="77777777" w:rsidR="00725968" w:rsidRDefault="00725968">
            <w:pPr>
              <w:widowControl w:val="0"/>
              <w:spacing w:after="0" w:line="240" w:lineRule="auto"/>
              <w:rPr>
                <w:rFonts w:ascii="Times New Roman" w:hAnsi="Times New Roman" w:cs="Times New Roman"/>
                <w:sz w:val="24"/>
                <w:szCs w:val="24"/>
              </w:rPr>
            </w:pPr>
          </w:p>
        </w:tc>
      </w:tr>
      <w:tr w:rsidR="00725968" w14:paraId="7A06F07F" w14:textId="77777777">
        <w:trPr>
          <w:trHeight w:val="407"/>
        </w:trPr>
        <w:tc>
          <w:tcPr>
            <w:tcW w:w="5097" w:type="dxa"/>
          </w:tcPr>
          <w:p w14:paraId="0C34B9E3"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1CDEE54F" wp14:editId="2E0FD673">
                  <wp:extent cx="3100070" cy="1743710"/>
                  <wp:effectExtent l="0" t="0" r="0" b="0"/>
                  <wp:docPr id="17"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3"/>
                          <pic:cNvPicPr>
                            <a:picLocks noChangeAspect="1" noChangeArrowheads="1"/>
                          </pic:cNvPicPr>
                        </pic:nvPicPr>
                        <pic:blipFill>
                          <a:blip r:embed="rId23"/>
                          <a:stretch>
                            <a:fillRect/>
                          </a:stretch>
                        </pic:blipFill>
                        <pic:spPr bwMode="auto">
                          <a:xfrm>
                            <a:off x="0" y="0"/>
                            <a:ext cx="3100070" cy="1743710"/>
                          </a:xfrm>
                          <a:prstGeom prst="rect">
                            <a:avLst/>
                          </a:prstGeom>
                        </pic:spPr>
                      </pic:pic>
                    </a:graphicData>
                  </a:graphic>
                </wp:inline>
              </w:drawing>
            </w:r>
          </w:p>
          <w:p w14:paraId="5DCBE67F" w14:textId="77777777" w:rsidR="00725968" w:rsidRDefault="00725968">
            <w:pPr>
              <w:widowControl w:val="0"/>
              <w:spacing w:after="0" w:line="240" w:lineRule="auto"/>
              <w:rPr>
                <w:rFonts w:ascii="Calibri" w:eastAsia="Calibri" w:hAnsi="Calibri"/>
              </w:rPr>
            </w:pPr>
          </w:p>
        </w:tc>
        <w:tc>
          <w:tcPr>
            <w:tcW w:w="3510" w:type="dxa"/>
          </w:tcPr>
          <w:p w14:paraId="72567658"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De Nederlandse hand-out antwoorden worden ook nabesproken met de hele klas, omdat de kinderen met een andere hand-out dan mee kunnen doen. </w:t>
            </w:r>
          </w:p>
        </w:tc>
      </w:tr>
      <w:tr w:rsidR="00725968" w14:paraId="4DE41C00" w14:textId="77777777">
        <w:trPr>
          <w:trHeight w:val="407"/>
        </w:trPr>
        <w:tc>
          <w:tcPr>
            <w:tcW w:w="5097" w:type="dxa"/>
          </w:tcPr>
          <w:p w14:paraId="774532F1" w14:textId="77777777" w:rsidR="00725968" w:rsidRDefault="00000000">
            <w:pPr>
              <w:widowControl w:val="0"/>
              <w:spacing w:after="0" w:line="240" w:lineRule="auto"/>
              <w:rPr>
                <w:rFonts w:ascii="Calibri" w:eastAsia="Calibri" w:hAnsi="Calibri"/>
              </w:rPr>
            </w:pPr>
            <w:r>
              <w:rPr>
                <w:rFonts w:eastAsia="Calibri"/>
                <w:noProof/>
              </w:rPr>
              <w:drawing>
                <wp:inline distT="0" distB="0" distL="0" distR="0" wp14:anchorId="30A2CFF2" wp14:editId="71104C68">
                  <wp:extent cx="3100070" cy="1743710"/>
                  <wp:effectExtent l="0" t="0" r="0" b="0"/>
                  <wp:docPr id="18"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2"/>
                          <pic:cNvPicPr>
                            <a:picLocks noChangeAspect="1" noChangeArrowheads="1"/>
                          </pic:cNvPicPr>
                        </pic:nvPicPr>
                        <pic:blipFill>
                          <a:blip r:embed="rId24"/>
                          <a:stretch>
                            <a:fillRect/>
                          </a:stretch>
                        </pic:blipFill>
                        <pic:spPr bwMode="auto">
                          <a:xfrm>
                            <a:off x="0" y="0"/>
                            <a:ext cx="3100070" cy="1743710"/>
                          </a:xfrm>
                          <a:prstGeom prst="rect">
                            <a:avLst/>
                          </a:prstGeom>
                        </pic:spPr>
                      </pic:pic>
                    </a:graphicData>
                  </a:graphic>
                </wp:inline>
              </w:drawing>
            </w:r>
          </w:p>
        </w:tc>
        <w:tc>
          <w:tcPr>
            <w:tcW w:w="3510" w:type="dxa"/>
          </w:tcPr>
          <w:p w14:paraId="34C03CAA"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Leerlingen mogen oefenen in de app.</w:t>
            </w:r>
          </w:p>
        </w:tc>
      </w:tr>
      <w:tr w:rsidR="00725968" w14:paraId="635F66C5" w14:textId="77777777">
        <w:trPr>
          <w:trHeight w:val="407"/>
        </w:trPr>
        <w:tc>
          <w:tcPr>
            <w:tcW w:w="5097" w:type="dxa"/>
          </w:tcPr>
          <w:p w14:paraId="43130876" w14:textId="77777777" w:rsidR="00725968" w:rsidRDefault="00000000">
            <w:pPr>
              <w:widowControl w:val="0"/>
              <w:spacing w:after="0" w:line="240" w:lineRule="auto"/>
              <w:rPr>
                <w:rFonts w:ascii="Calibri" w:eastAsia="Calibri" w:hAnsi="Calibri"/>
              </w:rPr>
            </w:pPr>
            <w:r>
              <w:rPr>
                <w:rFonts w:eastAsia="Calibri"/>
                <w:noProof/>
              </w:rPr>
              <w:lastRenderedPageBreak/>
              <w:drawing>
                <wp:inline distT="0" distB="0" distL="0" distR="0" wp14:anchorId="1950154A" wp14:editId="304D73C0">
                  <wp:extent cx="3100070" cy="1743710"/>
                  <wp:effectExtent l="0" t="0" r="0" b="0"/>
                  <wp:docPr id="1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4"/>
                          <pic:cNvPicPr>
                            <a:picLocks noChangeAspect="1" noChangeArrowheads="1"/>
                          </pic:cNvPicPr>
                        </pic:nvPicPr>
                        <pic:blipFill>
                          <a:blip r:embed="rId25"/>
                          <a:stretch>
                            <a:fillRect/>
                          </a:stretch>
                        </pic:blipFill>
                        <pic:spPr bwMode="auto">
                          <a:xfrm>
                            <a:off x="0" y="0"/>
                            <a:ext cx="3100070" cy="1743710"/>
                          </a:xfrm>
                          <a:prstGeom prst="rect">
                            <a:avLst/>
                          </a:prstGeom>
                        </pic:spPr>
                      </pic:pic>
                    </a:graphicData>
                  </a:graphic>
                </wp:inline>
              </w:drawing>
            </w:r>
          </w:p>
          <w:p w14:paraId="4C387640" w14:textId="77777777" w:rsidR="00725968" w:rsidRDefault="00725968">
            <w:pPr>
              <w:widowControl w:val="0"/>
              <w:spacing w:after="0" w:line="240" w:lineRule="auto"/>
              <w:rPr>
                <w:rFonts w:ascii="Calibri" w:eastAsia="Calibri" w:hAnsi="Calibri"/>
              </w:rPr>
            </w:pPr>
          </w:p>
        </w:tc>
        <w:tc>
          <w:tcPr>
            <w:tcW w:w="3510" w:type="dxa"/>
          </w:tcPr>
          <w:p w14:paraId="2D1D57DB"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vraag van het begin van de les wordt nogmaals besproken om de les af te sluiten.</w:t>
            </w:r>
          </w:p>
          <w:p w14:paraId="59C047E5" w14:textId="77777777" w:rsidR="00725968" w:rsidRDefault="00725968">
            <w:pPr>
              <w:widowControl w:val="0"/>
              <w:spacing w:after="0" w:line="240" w:lineRule="auto"/>
              <w:rPr>
                <w:rFonts w:ascii="Times New Roman" w:hAnsi="Times New Roman" w:cs="Times New Roman"/>
                <w:sz w:val="24"/>
                <w:szCs w:val="24"/>
              </w:rPr>
            </w:pPr>
          </w:p>
          <w:p w14:paraId="40930624" w14:textId="77777777" w:rsidR="00725968"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Er wordt vooruitgeblikt op de volgende les.</w:t>
            </w:r>
          </w:p>
        </w:tc>
      </w:tr>
    </w:tbl>
    <w:p w14:paraId="5DF68FA5" w14:textId="77777777" w:rsidR="00725968" w:rsidRDefault="00725968">
      <w:pPr>
        <w:spacing w:after="0"/>
        <w:rPr>
          <w:rFonts w:ascii="Times New Roman" w:hAnsi="Times New Roman" w:cs="Times New Roman"/>
          <w:sz w:val="24"/>
          <w:szCs w:val="24"/>
        </w:rPr>
      </w:pPr>
    </w:p>
    <w:sectPr w:rsidR="00725968">
      <w:headerReference w:type="default" r:id="rId26"/>
      <w:pgSz w:w="11906" w:h="16838"/>
      <w:pgMar w:top="1417" w:right="1417" w:bottom="1417"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8EA30" w14:textId="77777777" w:rsidR="00F62806" w:rsidRDefault="00F62806">
      <w:pPr>
        <w:spacing w:after="0" w:line="240" w:lineRule="auto"/>
      </w:pPr>
      <w:r>
        <w:separator/>
      </w:r>
    </w:p>
  </w:endnote>
  <w:endnote w:type="continuationSeparator" w:id="0">
    <w:p w14:paraId="4682CD0B" w14:textId="77777777" w:rsidR="00F62806" w:rsidRDefault="00F62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D5690" w14:textId="77777777" w:rsidR="00F62806" w:rsidRDefault="00F62806">
      <w:pPr>
        <w:spacing w:after="0" w:line="240" w:lineRule="auto"/>
      </w:pPr>
      <w:r>
        <w:separator/>
      </w:r>
    </w:p>
  </w:footnote>
  <w:footnote w:type="continuationSeparator" w:id="0">
    <w:p w14:paraId="00697CCF" w14:textId="77777777" w:rsidR="00F62806" w:rsidRDefault="00F62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676332"/>
      <w:docPartObj>
        <w:docPartGallery w:val="Page Numbers (Top of Page)"/>
        <w:docPartUnique/>
      </w:docPartObj>
    </w:sdtPr>
    <w:sdtContent>
      <w:p w14:paraId="0212CE05" w14:textId="77777777" w:rsidR="00725968" w:rsidRDefault="00000000">
        <w:pPr>
          <w:pStyle w:val="Koptekst"/>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p>
    </w:sdtContent>
  </w:sdt>
  <w:p w14:paraId="26765788" w14:textId="77777777" w:rsidR="00725968" w:rsidRDefault="0072596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968"/>
    <w:rsid w:val="00725968"/>
    <w:rsid w:val="00F45E69"/>
    <w:rsid w:val="00F62806"/>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444C4"/>
  <w15:docId w15:val="{C211EC6B-1C3C-4EFE-9D86-63C00442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821179"/>
  </w:style>
  <w:style w:type="character" w:customStyle="1" w:styleId="VoettekstChar">
    <w:name w:val="Voettekst Char"/>
    <w:basedOn w:val="Standaardalinea-lettertype"/>
    <w:link w:val="Voettekst"/>
    <w:uiPriority w:val="99"/>
    <w:qFormat/>
    <w:rsid w:val="00821179"/>
  </w:style>
  <w:style w:type="character" w:styleId="Verwijzingopmerking">
    <w:name w:val="annotation reference"/>
    <w:basedOn w:val="Standaardalinea-lettertype"/>
    <w:uiPriority w:val="99"/>
    <w:semiHidden/>
    <w:unhideWhenUsed/>
    <w:qFormat/>
    <w:rsid w:val="00D80B80"/>
    <w:rPr>
      <w:sz w:val="16"/>
      <w:szCs w:val="16"/>
    </w:rPr>
  </w:style>
  <w:style w:type="character" w:customStyle="1" w:styleId="TekstopmerkingChar">
    <w:name w:val="Tekst opmerking Char"/>
    <w:basedOn w:val="Standaardalinea-lettertype"/>
    <w:link w:val="Tekstopmerking"/>
    <w:uiPriority w:val="99"/>
    <w:qFormat/>
    <w:rsid w:val="00D80B80"/>
    <w:rPr>
      <w:sz w:val="20"/>
      <w:szCs w:val="20"/>
    </w:rPr>
  </w:style>
  <w:style w:type="character" w:customStyle="1" w:styleId="OnderwerpvanopmerkingChar">
    <w:name w:val="Onderwerp van opmerking Char"/>
    <w:basedOn w:val="TekstopmerkingChar"/>
    <w:link w:val="Onderwerpvanopmerking"/>
    <w:uiPriority w:val="99"/>
    <w:semiHidden/>
    <w:qFormat/>
    <w:rsid w:val="00D80B80"/>
    <w:rPr>
      <w:b/>
      <w:bCs/>
      <w:sz w:val="20"/>
      <w:szCs w:val="20"/>
    </w:rPr>
  </w:style>
  <w:style w:type="paragraph" w:customStyle="1" w:styleId="Kop">
    <w:name w:val="Kop"/>
    <w:basedOn w:val="Standaard"/>
    <w:next w:val="Plattetekst"/>
    <w:qFormat/>
    <w:pPr>
      <w:keepNext/>
      <w:spacing w:before="240" w:after="120"/>
    </w:pPr>
    <w:rPr>
      <w:rFonts w:ascii="Carlito" w:eastAsia="Noto Sans SC Regular" w:hAnsi="Carlito" w:cs="Noto Sans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Noto Sans Devanagari"/>
    </w:rPr>
  </w:style>
  <w:style w:type="paragraph" w:styleId="Bijschrift">
    <w:name w:val="caption"/>
    <w:basedOn w:val="Standaard"/>
    <w:qFormat/>
    <w:pPr>
      <w:suppressLineNumbers/>
      <w:spacing w:before="120" w:after="120"/>
    </w:pPr>
    <w:rPr>
      <w:rFonts w:cs="Noto Sans Devanagari"/>
      <w:i/>
      <w:iCs/>
      <w:sz w:val="24"/>
      <w:szCs w:val="24"/>
    </w:rPr>
  </w:style>
  <w:style w:type="paragraph" w:customStyle="1" w:styleId="Index">
    <w:name w:val="Index"/>
    <w:basedOn w:val="Standaard"/>
    <w:qFormat/>
    <w:pPr>
      <w:suppressLineNumbers/>
    </w:pPr>
    <w:rPr>
      <w:rFonts w:cs="Noto Sans Devanagari"/>
    </w:rPr>
  </w:style>
  <w:style w:type="paragraph" w:customStyle="1" w:styleId="caption1">
    <w:name w:val="caption1"/>
    <w:basedOn w:val="Standaard"/>
    <w:qFormat/>
    <w:pPr>
      <w:suppressLineNumbers/>
      <w:spacing w:before="120" w:after="120"/>
    </w:pPr>
    <w:rPr>
      <w:rFonts w:cs="Noto Sans Devanagari"/>
      <w:i/>
      <w:iCs/>
      <w:sz w:val="24"/>
      <w:szCs w:val="24"/>
    </w:rPr>
  </w:style>
  <w:style w:type="paragraph" w:customStyle="1" w:styleId="Kop-envoettekst">
    <w:name w:val="Kop- en voettekst"/>
    <w:basedOn w:val="Standaard"/>
    <w:qFormat/>
  </w:style>
  <w:style w:type="paragraph" w:styleId="Koptekst">
    <w:name w:val="header"/>
    <w:basedOn w:val="Standaard"/>
    <w:link w:val="KoptekstChar"/>
    <w:uiPriority w:val="99"/>
    <w:unhideWhenUsed/>
    <w:rsid w:val="00821179"/>
    <w:pPr>
      <w:tabs>
        <w:tab w:val="center" w:pos="4536"/>
        <w:tab w:val="right" w:pos="9072"/>
      </w:tabs>
      <w:spacing w:after="0" w:line="240" w:lineRule="auto"/>
    </w:pPr>
  </w:style>
  <w:style w:type="paragraph" w:styleId="Voettekst">
    <w:name w:val="footer"/>
    <w:basedOn w:val="Standaard"/>
    <w:link w:val="VoettekstChar"/>
    <w:uiPriority w:val="99"/>
    <w:unhideWhenUsed/>
    <w:rsid w:val="00821179"/>
    <w:pPr>
      <w:tabs>
        <w:tab w:val="center" w:pos="4536"/>
        <w:tab w:val="right" w:pos="9072"/>
      </w:tabs>
      <w:spacing w:after="0" w:line="240" w:lineRule="auto"/>
    </w:pPr>
  </w:style>
  <w:style w:type="paragraph" w:styleId="Tekstopmerking">
    <w:name w:val="annotation text"/>
    <w:basedOn w:val="Standaard"/>
    <w:link w:val="TekstopmerkingChar"/>
    <w:uiPriority w:val="99"/>
    <w:unhideWhenUsed/>
    <w:qFormat/>
    <w:rsid w:val="00D80B80"/>
    <w:pPr>
      <w:spacing w:line="240" w:lineRule="auto"/>
    </w:pPr>
    <w:rPr>
      <w:sz w:val="20"/>
      <w:szCs w:val="20"/>
    </w:rPr>
  </w:style>
  <w:style w:type="paragraph" w:styleId="Onderwerpvanopmerking">
    <w:name w:val="annotation subject"/>
    <w:basedOn w:val="Tekstopmerking"/>
    <w:next w:val="Tekstopmerking"/>
    <w:link w:val="OnderwerpvanopmerkingChar"/>
    <w:uiPriority w:val="99"/>
    <w:semiHidden/>
    <w:unhideWhenUsed/>
    <w:qFormat/>
    <w:rsid w:val="00D80B80"/>
    <w:rPr>
      <w:b/>
      <w:bCs/>
    </w:rPr>
  </w:style>
  <w:style w:type="paragraph" w:styleId="Revisie">
    <w:name w:val="Revision"/>
    <w:uiPriority w:val="99"/>
    <w:semiHidden/>
    <w:qFormat/>
    <w:rsid w:val="00F5550F"/>
    <w:rPr>
      <w:sz w:val="22"/>
    </w:rPr>
  </w:style>
  <w:style w:type="table" w:styleId="Tabelraster">
    <w:name w:val="Table Grid"/>
    <w:basedOn w:val="Standaardtabel"/>
    <w:uiPriority w:val="39"/>
    <w:rsid w:val="006D3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9DDCC-68D3-4476-A036-41C030158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506</Words>
  <Characters>2785</Characters>
  <Application>Microsoft Office Word</Application>
  <DocSecurity>0</DocSecurity>
  <Lines>23</Lines>
  <Paragraphs>6</Paragraphs>
  <ScaleCrop>false</ScaleCrop>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Betül Boz</dc:creator>
  <dc:description/>
  <cp:lastModifiedBy>Naomi Oppeneer</cp:lastModifiedBy>
  <cp:revision>10</cp:revision>
  <dcterms:created xsi:type="dcterms:W3CDTF">2022-10-29T08:19:00Z</dcterms:created>
  <dcterms:modified xsi:type="dcterms:W3CDTF">2023-11-27T07:36:00Z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